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55E137" w14:textId="77777777" w:rsidR="009844D9" w:rsidRDefault="00CE1F34">
      <w:pPr>
        <w:pStyle w:val="Title"/>
        <w:spacing w:before="74" w:line="328" w:lineRule="auto"/>
      </w:pPr>
      <w:r>
        <w:rPr>
          <w:color w:val="00AF50"/>
        </w:rPr>
        <w:t>MESA</w:t>
      </w:r>
      <w:r>
        <w:rPr>
          <w:color w:val="00AF50"/>
          <w:spacing w:val="1"/>
        </w:rPr>
        <w:t xml:space="preserve"> </w:t>
      </w:r>
      <w:r>
        <w:rPr>
          <w:color w:val="00AF50"/>
        </w:rPr>
        <w:t>POR</w:t>
      </w:r>
      <w:r>
        <w:rPr>
          <w:color w:val="00AF50"/>
          <w:spacing w:val="-2"/>
        </w:rPr>
        <w:t xml:space="preserve"> </w:t>
      </w:r>
      <w:r>
        <w:rPr>
          <w:color w:val="00AF50"/>
        </w:rPr>
        <w:t>EL</w:t>
      </w:r>
      <w:r>
        <w:rPr>
          <w:color w:val="00AF50"/>
          <w:spacing w:val="1"/>
        </w:rPr>
        <w:t xml:space="preserve"> </w:t>
      </w:r>
      <w:r>
        <w:rPr>
          <w:color w:val="00AF50"/>
        </w:rPr>
        <w:t>CAMBIO</w:t>
      </w:r>
      <w:r>
        <w:rPr>
          <w:color w:val="00AF50"/>
          <w:spacing w:val="1"/>
        </w:rPr>
        <w:t xml:space="preserve"> </w:t>
      </w:r>
      <w:r>
        <w:rPr>
          <w:color w:val="00AF50"/>
        </w:rPr>
        <w:t>CLIMATICO</w:t>
      </w:r>
      <w:r>
        <w:rPr>
          <w:color w:val="00AF50"/>
          <w:spacing w:val="-131"/>
        </w:rPr>
        <w:t xml:space="preserve"> </w:t>
      </w:r>
      <w:r>
        <w:rPr>
          <w:color w:val="00AF50"/>
        </w:rPr>
        <w:t>VILLAVICIOSA DE</w:t>
      </w:r>
      <w:r>
        <w:rPr>
          <w:color w:val="00AF50"/>
          <w:spacing w:val="1"/>
        </w:rPr>
        <w:t xml:space="preserve"> </w:t>
      </w:r>
      <w:r>
        <w:rPr>
          <w:color w:val="00AF50"/>
        </w:rPr>
        <w:t>ODÓN</w:t>
      </w:r>
    </w:p>
    <w:p w14:paraId="2DADDBB7" w14:textId="77777777" w:rsidR="009844D9" w:rsidRDefault="009844D9">
      <w:pPr>
        <w:pStyle w:val="BodyText"/>
        <w:rPr>
          <w:rFonts w:ascii="Arial Black"/>
          <w:sz w:val="20"/>
        </w:rPr>
      </w:pPr>
    </w:p>
    <w:p w14:paraId="01D2C211" w14:textId="77777777" w:rsidR="009844D9" w:rsidRDefault="009844D9">
      <w:pPr>
        <w:pStyle w:val="BodyText"/>
        <w:rPr>
          <w:rFonts w:ascii="Arial Black"/>
          <w:sz w:val="20"/>
        </w:rPr>
      </w:pPr>
    </w:p>
    <w:p w14:paraId="0D6BBDB3" w14:textId="77777777" w:rsidR="009844D9" w:rsidRDefault="009844D9">
      <w:pPr>
        <w:pStyle w:val="BodyText"/>
        <w:rPr>
          <w:rFonts w:ascii="Arial Black"/>
          <w:sz w:val="20"/>
        </w:rPr>
      </w:pPr>
    </w:p>
    <w:p w14:paraId="7959465B" w14:textId="77777777" w:rsidR="009844D9" w:rsidRDefault="009844D9">
      <w:pPr>
        <w:pStyle w:val="BodyText"/>
        <w:rPr>
          <w:rFonts w:ascii="Arial Black"/>
          <w:sz w:val="20"/>
        </w:rPr>
      </w:pPr>
    </w:p>
    <w:p w14:paraId="70ED0917" w14:textId="77777777" w:rsidR="009844D9" w:rsidRDefault="00CE1F34">
      <w:pPr>
        <w:pStyle w:val="BodyText"/>
        <w:spacing w:before="12"/>
        <w:rPr>
          <w:rFonts w:ascii="Arial Black"/>
          <w:sz w:val="29"/>
        </w:rPr>
      </w:pPr>
      <w:r>
        <w:rPr>
          <w:noProof/>
          <w:lang w:eastAsia="es-ES"/>
        </w:rPr>
        <w:drawing>
          <wp:anchor distT="0" distB="0" distL="0" distR="0" simplePos="0" relativeHeight="251658240" behindDoc="0" locked="0" layoutInCell="1" allowOverlap="1" wp14:anchorId="127FF311" wp14:editId="519C9BA1">
            <wp:simplePos x="0" y="0"/>
            <wp:positionH relativeFrom="page">
              <wp:posOffset>1080135</wp:posOffset>
            </wp:positionH>
            <wp:positionV relativeFrom="paragraph">
              <wp:posOffset>282666</wp:posOffset>
            </wp:positionV>
            <wp:extent cx="5408805" cy="3605022"/>
            <wp:effectExtent l="0" t="0" r="0" b="0"/>
            <wp:wrapTopAndBottom/>
            <wp:docPr id="1" name="image1.jpeg" descr="PSE GIPUZKOA: Berriak: PSE-EE de Ordizia pide crear una mesa de trabajo  para hacer frente al cambio climático a nivel municip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5408805" cy="3605022"/>
                    </a:xfrm>
                    <a:prstGeom prst="rect">
                      <a:avLst/>
                    </a:prstGeom>
                  </pic:spPr>
                </pic:pic>
              </a:graphicData>
            </a:graphic>
          </wp:anchor>
        </w:drawing>
      </w:r>
    </w:p>
    <w:p w14:paraId="5082B742" w14:textId="77777777" w:rsidR="009844D9" w:rsidRDefault="009844D9">
      <w:pPr>
        <w:pStyle w:val="BodyText"/>
        <w:rPr>
          <w:rFonts w:ascii="Arial Black"/>
          <w:sz w:val="56"/>
        </w:rPr>
      </w:pPr>
    </w:p>
    <w:p w14:paraId="13957776" w14:textId="77777777" w:rsidR="009844D9" w:rsidRDefault="009844D9">
      <w:pPr>
        <w:pStyle w:val="BodyText"/>
        <w:spacing w:before="3"/>
        <w:rPr>
          <w:rFonts w:ascii="Arial Black"/>
          <w:sz w:val="38"/>
        </w:rPr>
      </w:pPr>
    </w:p>
    <w:p w14:paraId="6814B278" w14:textId="1C90610A" w:rsidR="009844D9" w:rsidRDefault="00CE1F34" w:rsidP="00E40AFF">
      <w:pPr>
        <w:pStyle w:val="Title"/>
        <w:ind w:left="0" w:right="19" w:firstLine="0"/>
        <w:jc w:val="center"/>
        <w:rPr>
          <w:color w:val="00AF50"/>
        </w:rPr>
      </w:pPr>
      <w:r>
        <w:rPr>
          <w:color w:val="00AF50"/>
        </w:rPr>
        <w:t>EJE</w:t>
      </w:r>
      <w:r>
        <w:rPr>
          <w:color w:val="00AF50"/>
          <w:spacing w:val="-1"/>
        </w:rPr>
        <w:t xml:space="preserve"> </w:t>
      </w:r>
      <w:r>
        <w:rPr>
          <w:color w:val="00AF50"/>
        </w:rPr>
        <w:t>DE</w:t>
      </w:r>
      <w:r>
        <w:rPr>
          <w:color w:val="00AF50"/>
          <w:spacing w:val="-2"/>
        </w:rPr>
        <w:t xml:space="preserve"> </w:t>
      </w:r>
      <w:r>
        <w:rPr>
          <w:color w:val="00AF50"/>
        </w:rPr>
        <w:t>RESÍDUOS</w:t>
      </w:r>
    </w:p>
    <w:p w14:paraId="69E76BC3" w14:textId="77777777" w:rsidR="000D5353" w:rsidRDefault="000D5353" w:rsidP="00E40AFF">
      <w:pPr>
        <w:pStyle w:val="Title"/>
        <w:ind w:left="0" w:right="2444" w:firstLine="0"/>
        <w:jc w:val="center"/>
        <w:rPr>
          <w:color w:val="00AF50"/>
        </w:rPr>
      </w:pPr>
    </w:p>
    <w:p w14:paraId="671C5B14" w14:textId="44BB0275" w:rsidR="000D5353" w:rsidRPr="000D5353" w:rsidRDefault="000D5353" w:rsidP="00E40AFF">
      <w:pPr>
        <w:pStyle w:val="Title"/>
        <w:ind w:left="0" w:right="19" w:firstLine="0"/>
        <w:jc w:val="center"/>
        <w:rPr>
          <w:sz w:val="36"/>
          <w:szCs w:val="36"/>
        </w:rPr>
      </w:pPr>
      <w:r w:rsidRPr="000D5353">
        <w:rPr>
          <w:color w:val="00AF50"/>
          <w:sz w:val="36"/>
          <w:szCs w:val="36"/>
        </w:rPr>
        <w:t>Alcance, Objetivos y Medidas</w:t>
      </w:r>
    </w:p>
    <w:p w14:paraId="7D0FA62B" w14:textId="77777777" w:rsidR="009844D9" w:rsidRDefault="009844D9">
      <w:pPr>
        <w:jc w:val="center"/>
        <w:sectPr w:rsidR="009844D9">
          <w:headerReference w:type="default" r:id="rId9"/>
          <w:footerReference w:type="default" r:id="rId10"/>
          <w:type w:val="continuous"/>
          <w:pgSz w:w="11910" w:h="16840"/>
          <w:pgMar w:top="1320" w:right="1480" w:bottom="280" w:left="1480" w:header="720" w:footer="720" w:gutter="0"/>
          <w:cols w:space="720"/>
        </w:sectPr>
      </w:pPr>
    </w:p>
    <w:p w14:paraId="04FA9F78" w14:textId="0F37836F" w:rsidR="00626949" w:rsidRPr="00626949" w:rsidRDefault="00626949" w:rsidP="00900A96">
      <w:pPr>
        <w:pStyle w:val="BodyText"/>
        <w:spacing w:before="269" w:line="278" w:lineRule="auto"/>
        <w:ind w:right="19"/>
        <w:rPr>
          <w:rFonts w:asciiTheme="minorHAnsi" w:hAnsiTheme="minorHAnsi" w:cstheme="minorHAnsi"/>
          <w:b/>
          <w:bCs/>
        </w:rPr>
      </w:pPr>
      <w:r w:rsidRPr="00626949">
        <w:rPr>
          <w:rFonts w:asciiTheme="minorHAnsi" w:hAnsiTheme="minorHAnsi" w:cstheme="minorHAnsi"/>
          <w:b/>
          <w:bCs/>
        </w:rPr>
        <w:lastRenderedPageBreak/>
        <w:t>I</w:t>
      </w:r>
      <w:r>
        <w:rPr>
          <w:rFonts w:asciiTheme="minorHAnsi" w:hAnsiTheme="minorHAnsi" w:cstheme="minorHAnsi"/>
          <w:b/>
          <w:bCs/>
        </w:rPr>
        <w:t>NTRODUCCION</w:t>
      </w:r>
    </w:p>
    <w:p w14:paraId="48A74978" w14:textId="10F59F8F" w:rsidR="009844D9" w:rsidRDefault="00CE1F34" w:rsidP="00900A96">
      <w:pPr>
        <w:pStyle w:val="BodyText"/>
        <w:spacing w:line="278" w:lineRule="auto"/>
        <w:ind w:right="19"/>
        <w:jc w:val="both"/>
        <w:rPr>
          <w:rFonts w:asciiTheme="minorHAnsi" w:hAnsiTheme="minorHAnsi" w:cstheme="minorHAnsi"/>
        </w:rPr>
      </w:pPr>
      <w:r w:rsidRPr="00626949">
        <w:rPr>
          <w:rFonts w:asciiTheme="minorHAnsi" w:hAnsiTheme="minorHAnsi" w:cstheme="minorHAnsi"/>
        </w:rPr>
        <w:t xml:space="preserve">Dentro de los objetivos generales establecidos en la Mesa por </w:t>
      </w:r>
      <w:r w:rsidR="00BA5F93" w:rsidRPr="00626949">
        <w:rPr>
          <w:rFonts w:asciiTheme="minorHAnsi" w:hAnsiTheme="minorHAnsi" w:cstheme="minorHAnsi"/>
        </w:rPr>
        <w:t>el</w:t>
      </w:r>
      <w:r w:rsidR="00BA5F93">
        <w:rPr>
          <w:rFonts w:asciiTheme="minorHAnsi" w:hAnsiTheme="minorHAnsi" w:cstheme="minorHAnsi"/>
        </w:rPr>
        <w:t xml:space="preserve"> </w:t>
      </w:r>
      <w:r w:rsidR="00BA5F93" w:rsidRPr="00900A96">
        <w:rPr>
          <w:rFonts w:asciiTheme="minorHAnsi" w:hAnsiTheme="minorHAnsi" w:cstheme="minorHAnsi"/>
        </w:rPr>
        <w:t>Clima</w:t>
      </w:r>
      <w:r w:rsidRPr="00626949">
        <w:rPr>
          <w:rFonts w:asciiTheme="minorHAnsi" w:hAnsiTheme="minorHAnsi" w:cstheme="minorHAnsi"/>
        </w:rPr>
        <w:t>,</w:t>
      </w:r>
      <w:r w:rsidRPr="00900A96">
        <w:rPr>
          <w:rFonts w:asciiTheme="minorHAnsi" w:hAnsiTheme="minorHAnsi" w:cstheme="minorHAnsi"/>
        </w:rPr>
        <w:t xml:space="preserve"> </w:t>
      </w:r>
      <w:r w:rsidRPr="00626949">
        <w:rPr>
          <w:rFonts w:asciiTheme="minorHAnsi" w:hAnsiTheme="minorHAnsi" w:cstheme="minorHAnsi"/>
        </w:rPr>
        <w:t>para este eje</w:t>
      </w:r>
      <w:r w:rsidRPr="00900A96">
        <w:rPr>
          <w:rFonts w:asciiTheme="minorHAnsi" w:hAnsiTheme="minorHAnsi" w:cstheme="minorHAnsi"/>
        </w:rPr>
        <w:t xml:space="preserve"> </w:t>
      </w:r>
      <w:r w:rsidRPr="00626949">
        <w:rPr>
          <w:rFonts w:asciiTheme="minorHAnsi" w:hAnsiTheme="minorHAnsi" w:cstheme="minorHAnsi"/>
        </w:rPr>
        <w:t>se definió</w:t>
      </w:r>
      <w:r w:rsidRPr="00900A96">
        <w:rPr>
          <w:rFonts w:asciiTheme="minorHAnsi" w:hAnsiTheme="minorHAnsi" w:cstheme="minorHAnsi"/>
        </w:rPr>
        <w:t xml:space="preserve"> </w:t>
      </w:r>
      <w:r w:rsidR="00626949">
        <w:rPr>
          <w:rFonts w:asciiTheme="minorHAnsi" w:hAnsiTheme="minorHAnsi" w:cstheme="minorHAnsi"/>
        </w:rPr>
        <w:t xml:space="preserve">un ambicioso objetivo como es reducir, reutilizar y reciclar residuos hasta alcanzar el </w:t>
      </w:r>
      <w:r w:rsidR="00626949" w:rsidRPr="00900A96">
        <w:rPr>
          <w:rFonts w:asciiTheme="minorHAnsi" w:hAnsiTheme="minorHAnsi" w:cstheme="minorHAnsi"/>
          <w:b/>
          <w:bCs/>
        </w:rPr>
        <w:t>nivel de residuo 0</w:t>
      </w:r>
      <w:r w:rsidR="00626949">
        <w:rPr>
          <w:rFonts w:asciiTheme="minorHAnsi" w:hAnsiTheme="minorHAnsi" w:cstheme="minorHAnsi"/>
        </w:rPr>
        <w:t>.</w:t>
      </w:r>
    </w:p>
    <w:p w14:paraId="371AC76E" w14:textId="7DBB944E" w:rsidR="00626949" w:rsidRDefault="00626949" w:rsidP="00900A96">
      <w:pPr>
        <w:pStyle w:val="BodyText"/>
        <w:spacing w:line="278" w:lineRule="auto"/>
        <w:ind w:right="19"/>
        <w:jc w:val="both"/>
        <w:rPr>
          <w:rFonts w:asciiTheme="minorHAnsi" w:hAnsiTheme="minorHAnsi" w:cstheme="minorHAnsi"/>
        </w:rPr>
      </w:pPr>
      <w:r>
        <w:rPr>
          <w:rFonts w:asciiTheme="minorHAnsi" w:hAnsiTheme="minorHAnsi" w:cstheme="minorHAnsi"/>
        </w:rPr>
        <w:t xml:space="preserve">Es obvio que este objetivo requerirá el desarrollo de </w:t>
      </w:r>
      <w:r w:rsidR="00BA5F93">
        <w:rPr>
          <w:rFonts w:asciiTheme="minorHAnsi" w:hAnsiTheme="minorHAnsi" w:cstheme="minorHAnsi"/>
        </w:rPr>
        <w:t>múltiples</w:t>
      </w:r>
      <w:r>
        <w:rPr>
          <w:rFonts w:asciiTheme="minorHAnsi" w:hAnsiTheme="minorHAnsi" w:cstheme="minorHAnsi"/>
        </w:rPr>
        <w:t xml:space="preserve"> proyectos, planes, acciones, medidas, etc., para irlo desarrollando en los diferentes aspectos enfocados a mejorar los procesos de recogida y tratamiento ya establecidos (papel, plástico, etc.) y, por otra parte, a la implantación de otros procesos de reciclaje nuevos, en especial el del orgánico. Y más concretamente, todo lo relacionado con el compostaje</w:t>
      </w:r>
      <w:r w:rsidR="00415AC8">
        <w:rPr>
          <w:rFonts w:asciiTheme="minorHAnsi" w:hAnsiTheme="minorHAnsi" w:cstheme="minorHAnsi"/>
        </w:rPr>
        <w:t xml:space="preserve"> en todos los ámbitos posibles: individual, comunitario y municipal</w:t>
      </w:r>
      <w:r>
        <w:rPr>
          <w:rFonts w:asciiTheme="minorHAnsi" w:hAnsiTheme="minorHAnsi" w:cstheme="minorHAnsi"/>
        </w:rPr>
        <w:t>.</w:t>
      </w:r>
    </w:p>
    <w:p w14:paraId="2AC495BA" w14:textId="62EE47A6" w:rsidR="00626949" w:rsidRDefault="00415AC8" w:rsidP="00900A96">
      <w:pPr>
        <w:pStyle w:val="BodyText"/>
        <w:spacing w:line="278" w:lineRule="auto"/>
        <w:ind w:right="19"/>
        <w:jc w:val="both"/>
        <w:rPr>
          <w:rFonts w:asciiTheme="minorHAnsi" w:hAnsiTheme="minorHAnsi" w:cstheme="minorHAnsi"/>
        </w:rPr>
      </w:pPr>
      <w:r>
        <w:rPr>
          <w:rFonts w:asciiTheme="minorHAnsi" w:hAnsiTheme="minorHAnsi" w:cstheme="minorHAnsi"/>
        </w:rPr>
        <w:t xml:space="preserve">La metodología que se propone para todos los objetivos que se desarrollarán desde este Eje de Residuos, es, como parece lógico, ir de menos a más. Es decir, establecer un plan piloto para que, una vez consolidado, sirva de modelo para irlo implantando en ámbitos más amplios. </w:t>
      </w:r>
    </w:p>
    <w:p w14:paraId="381D0895" w14:textId="543F8A1D" w:rsidR="009844D9" w:rsidRPr="00900A96" w:rsidRDefault="00415AC8" w:rsidP="00900A96">
      <w:pPr>
        <w:pStyle w:val="BodyText"/>
        <w:spacing w:line="278" w:lineRule="auto"/>
        <w:ind w:right="19"/>
        <w:jc w:val="both"/>
        <w:rPr>
          <w:rFonts w:asciiTheme="minorHAnsi" w:hAnsiTheme="minorHAnsi" w:cstheme="minorHAnsi"/>
        </w:rPr>
      </w:pPr>
      <w:r w:rsidRPr="00900A96">
        <w:rPr>
          <w:rFonts w:asciiTheme="minorHAnsi" w:hAnsiTheme="minorHAnsi" w:cstheme="minorHAnsi"/>
        </w:rPr>
        <w:t>De igual manera, e</w:t>
      </w:r>
      <w:r w:rsidR="00CE1F34" w:rsidRPr="00900A96">
        <w:rPr>
          <w:rFonts w:asciiTheme="minorHAnsi" w:hAnsiTheme="minorHAnsi" w:cstheme="minorHAnsi"/>
        </w:rPr>
        <w:t xml:space="preserve">stos objetivos </w:t>
      </w:r>
      <w:r w:rsidRPr="00900A96">
        <w:rPr>
          <w:rFonts w:asciiTheme="minorHAnsi" w:hAnsiTheme="minorHAnsi" w:cstheme="minorHAnsi"/>
        </w:rPr>
        <w:t xml:space="preserve">se desarrollarán en horizontes de tiempo a corto, medio y largo plazo que dependerán de </w:t>
      </w:r>
      <w:r w:rsidR="00CE1F34" w:rsidRPr="00900A96">
        <w:rPr>
          <w:rFonts w:asciiTheme="minorHAnsi" w:hAnsiTheme="minorHAnsi" w:cstheme="minorHAnsi"/>
        </w:rPr>
        <w:t>las fechas propuestas por Las Directivas UE, y de la complejidad del objetivo. También tendrá mucha importancia la implicación y aportación de medios y recursos que se consiga del Ayuntamiento, así como la respuesta que se obtenga de la ciudadanía.</w:t>
      </w:r>
    </w:p>
    <w:p w14:paraId="2C8008BA" w14:textId="77777777" w:rsidR="009844D9" w:rsidRDefault="009844D9" w:rsidP="00900A96">
      <w:pPr>
        <w:pStyle w:val="BodyText"/>
        <w:ind w:right="19"/>
      </w:pPr>
    </w:p>
    <w:p w14:paraId="46DB88FC" w14:textId="43C97188" w:rsidR="009844D9" w:rsidRDefault="00CE1F34" w:rsidP="00900A96">
      <w:pPr>
        <w:pStyle w:val="BodyText"/>
        <w:spacing w:before="269" w:line="278" w:lineRule="auto"/>
        <w:ind w:right="19"/>
        <w:rPr>
          <w:rFonts w:asciiTheme="minorHAnsi" w:hAnsiTheme="minorHAnsi" w:cstheme="minorHAnsi"/>
          <w:b/>
          <w:bCs/>
        </w:rPr>
      </w:pPr>
      <w:r w:rsidRPr="00415AC8">
        <w:rPr>
          <w:rFonts w:asciiTheme="minorHAnsi" w:hAnsiTheme="minorHAnsi" w:cstheme="minorHAnsi"/>
          <w:b/>
          <w:bCs/>
        </w:rPr>
        <w:t>JUSTIFICACIÓN</w:t>
      </w:r>
    </w:p>
    <w:p w14:paraId="1DD4C54B" w14:textId="0AB0F406" w:rsidR="005F6754" w:rsidRPr="00E40AFF" w:rsidRDefault="005F6754" w:rsidP="00E40AFF">
      <w:pPr>
        <w:pStyle w:val="BodyText"/>
        <w:spacing w:line="278" w:lineRule="auto"/>
        <w:ind w:right="19"/>
        <w:jc w:val="both"/>
        <w:rPr>
          <w:rFonts w:asciiTheme="minorHAnsi" w:hAnsiTheme="minorHAnsi" w:cstheme="minorHAnsi"/>
        </w:rPr>
      </w:pPr>
      <w:r w:rsidRPr="00E40AFF">
        <w:rPr>
          <w:rFonts w:asciiTheme="minorHAnsi" w:hAnsiTheme="minorHAnsi" w:cstheme="minorHAnsi"/>
        </w:rPr>
        <w:t xml:space="preserve">El Consejo de Ministros </w:t>
      </w:r>
      <w:hyperlink r:id="rId11" w:history="1">
        <w:r w:rsidRPr="00E40AFF">
          <w:rPr>
            <w:rFonts w:asciiTheme="minorHAnsi" w:hAnsiTheme="minorHAnsi" w:cstheme="minorHAnsi"/>
          </w:rPr>
          <w:t>aprobó el 18 de mayo 2021 el proyecto de Ley Residuos y Suelos Contaminado</w:t>
        </w:r>
      </w:hyperlink>
      <w:r w:rsidRPr="00E40AFF">
        <w:rPr>
          <w:rFonts w:asciiTheme="minorHAnsi" w:hAnsiTheme="minorHAnsi" w:cstheme="minorHAnsi"/>
        </w:rPr>
        <w:t xml:space="preserve"> por medio del cual se incorporan al ordenamiento una de las cuatro normas europeas del llamado paquete de Directivas de Economía Circular, la modificación de la Directiva Marco de residuos (2008/98/CE de 20 de diciembre) operada por la Directiva UE 2018/851, de 30 de mayo, así como la Directiva UE 2019/904, de 5 de junio, relativa a la reducción del impacto de determinados productos de plástico en el medio ambiente, conocida como la “Directiva SUP”.</w:t>
      </w:r>
    </w:p>
    <w:p w14:paraId="418E4CB7" w14:textId="77777777" w:rsidR="005F6754" w:rsidRPr="00E40AFF" w:rsidRDefault="005F6754" w:rsidP="00E40AFF">
      <w:pPr>
        <w:pStyle w:val="BodyText"/>
        <w:spacing w:line="278" w:lineRule="auto"/>
        <w:ind w:right="19"/>
        <w:jc w:val="both"/>
        <w:rPr>
          <w:rFonts w:asciiTheme="minorHAnsi" w:hAnsiTheme="minorHAnsi" w:cstheme="minorHAnsi"/>
        </w:rPr>
      </w:pPr>
    </w:p>
    <w:p w14:paraId="06A19642" w14:textId="3E25E8A6" w:rsidR="005F6754" w:rsidRPr="00E40AFF" w:rsidRDefault="005F6754" w:rsidP="00E40AFF">
      <w:pPr>
        <w:pStyle w:val="BodyText"/>
        <w:spacing w:line="278" w:lineRule="auto"/>
        <w:ind w:right="19"/>
        <w:jc w:val="both"/>
        <w:rPr>
          <w:rFonts w:asciiTheme="minorHAnsi" w:hAnsiTheme="minorHAnsi" w:cstheme="minorHAnsi"/>
        </w:rPr>
      </w:pPr>
      <w:r w:rsidRPr="00E40AFF">
        <w:rPr>
          <w:rFonts w:asciiTheme="minorHAnsi" w:hAnsiTheme="minorHAnsi" w:cstheme="minorHAnsi"/>
        </w:rPr>
        <w:t xml:space="preserve">Hay que destacar de este nuevo proyecto, como pieza angular, el fortalecimiento y extensión de la recogida separada de residuos que acomete la norma proyectada. Y en particular, de los </w:t>
      </w:r>
      <w:proofErr w:type="spellStart"/>
      <w:r w:rsidRPr="00E40AFF">
        <w:rPr>
          <w:rFonts w:asciiTheme="minorHAnsi" w:hAnsiTheme="minorHAnsi" w:cstheme="minorHAnsi"/>
          <w:b/>
          <w:bCs/>
        </w:rPr>
        <w:t>biorresiduos</w:t>
      </w:r>
      <w:proofErr w:type="spellEnd"/>
      <w:r w:rsidRPr="00E40AFF">
        <w:rPr>
          <w:rFonts w:asciiTheme="minorHAnsi" w:hAnsiTheme="minorHAnsi" w:cstheme="minorHAnsi"/>
        </w:rPr>
        <w:t xml:space="preserve"> –uno de los flujos donde la necesidad de mejora viene siendo exigida de manera reiterada por la UE- cuya recogida separada será obligatoria antes del 31 de diciembre de 2021 para los entes locales de más de 5.000 habitantes</w:t>
      </w:r>
      <w:r w:rsidR="00E40AFF">
        <w:rPr>
          <w:rFonts w:asciiTheme="minorHAnsi" w:hAnsiTheme="minorHAnsi" w:cstheme="minorHAnsi"/>
        </w:rPr>
        <w:t xml:space="preserve"> (caso de Villaviciosa)</w:t>
      </w:r>
      <w:r w:rsidRPr="00E40AFF">
        <w:rPr>
          <w:rFonts w:asciiTheme="minorHAnsi" w:hAnsiTheme="minorHAnsi" w:cstheme="minorHAnsi"/>
        </w:rPr>
        <w:t>, y antes del 31 de diciembre de 2023 para el resto.</w:t>
      </w:r>
    </w:p>
    <w:p w14:paraId="2FA921CE" w14:textId="77777777" w:rsidR="005F6754" w:rsidRPr="00E40AFF" w:rsidRDefault="005F6754" w:rsidP="00E40AFF">
      <w:pPr>
        <w:pStyle w:val="BodyText"/>
        <w:spacing w:line="278" w:lineRule="auto"/>
        <w:ind w:right="19"/>
        <w:jc w:val="both"/>
        <w:rPr>
          <w:rFonts w:asciiTheme="minorHAnsi" w:hAnsiTheme="minorHAnsi" w:cstheme="minorHAnsi"/>
        </w:rPr>
      </w:pPr>
    </w:p>
    <w:p w14:paraId="221539A3" w14:textId="03DE856A" w:rsidR="005F6754" w:rsidRPr="00E40AFF" w:rsidRDefault="005F6754" w:rsidP="00E40AFF">
      <w:pPr>
        <w:pStyle w:val="BodyText"/>
        <w:spacing w:line="278" w:lineRule="auto"/>
        <w:ind w:right="19"/>
        <w:jc w:val="both"/>
        <w:rPr>
          <w:rFonts w:asciiTheme="minorHAnsi" w:hAnsiTheme="minorHAnsi" w:cstheme="minorHAnsi"/>
        </w:rPr>
      </w:pPr>
      <w:r w:rsidRPr="00E40AFF">
        <w:rPr>
          <w:rFonts w:asciiTheme="minorHAnsi" w:hAnsiTheme="minorHAnsi" w:cstheme="minorHAnsi"/>
        </w:rPr>
        <w:t xml:space="preserve">El proyecto, además, también requiere que los entes locales establezcan para antes del 31 de diciembre de 2024 la recogida separada de los residuos textiles, de los aceites de cocina usados, de los residuos domésticos peligrosos y de los residuos voluminosos (estos últimos no exigidos por la legislación europea). Obligación que se extiende para esa misma fecha a </w:t>
      </w:r>
      <w:r w:rsidRPr="00E40AFF">
        <w:rPr>
          <w:rFonts w:asciiTheme="minorHAnsi" w:hAnsiTheme="minorHAnsi" w:cstheme="minorHAnsi"/>
        </w:rPr>
        <w:lastRenderedPageBreak/>
        <w:t xml:space="preserve">la recogida separada de los </w:t>
      </w:r>
      <w:r w:rsidRPr="00E40AFF">
        <w:rPr>
          <w:rFonts w:asciiTheme="minorHAnsi" w:hAnsiTheme="minorHAnsi" w:cstheme="minorHAnsi"/>
          <w:b/>
          <w:bCs/>
        </w:rPr>
        <w:t>residuos industriales y comerciales</w:t>
      </w:r>
      <w:r w:rsidRPr="00E40AFF">
        <w:rPr>
          <w:rFonts w:asciiTheme="minorHAnsi" w:hAnsiTheme="minorHAnsi" w:cstheme="minorHAnsi"/>
        </w:rPr>
        <w:t xml:space="preserve"> de las referidas fracciones, si bien para los aceites de cocina usados y para los </w:t>
      </w:r>
      <w:proofErr w:type="spellStart"/>
      <w:r w:rsidRPr="00E40AFF">
        <w:rPr>
          <w:rFonts w:asciiTheme="minorHAnsi" w:hAnsiTheme="minorHAnsi" w:cstheme="minorHAnsi"/>
        </w:rPr>
        <w:t>biorresiduos</w:t>
      </w:r>
      <w:proofErr w:type="spellEnd"/>
      <w:r w:rsidRPr="00E40AFF">
        <w:rPr>
          <w:rFonts w:asciiTheme="minorHAnsi" w:hAnsiTheme="minorHAnsi" w:cstheme="minorHAnsi"/>
        </w:rPr>
        <w:t xml:space="preserve"> la obligación se adelanta a 2021.</w:t>
      </w:r>
    </w:p>
    <w:p w14:paraId="30EB091D" w14:textId="77777777" w:rsidR="005F6754" w:rsidRDefault="005F6754" w:rsidP="00900A96">
      <w:pPr>
        <w:pStyle w:val="BodyText"/>
        <w:spacing w:line="278" w:lineRule="auto"/>
        <w:ind w:right="19"/>
        <w:jc w:val="both"/>
        <w:rPr>
          <w:rFonts w:asciiTheme="minorHAnsi" w:hAnsiTheme="minorHAnsi" w:cstheme="minorHAnsi"/>
        </w:rPr>
      </w:pPr>
    </w:p>
    <w:p w14:paraId="64F68046" w14:textId="3D0CD8EE" w:rsidR="009844D9" w:rsidRPr="00900A96" w:rsidRDefault="00CE1F34" w:rsidP="00900A96">
      <w:pPr>
        <w:pStyle w:val="BodyText"/>
        <w:spacing w:line="278" w:lineRule="auto"/>
        <w:ind w:right="19"/>
        <w:jc w:val="both"/>
        <w:rPr>
          <w:rFonts w:asciiTheme="minorHAnsi" w:hAnsiTheme="minorHAnsi" w:cstheme="minorHAnsi"/>
        </w:rPr>
      </w:pPr>
      <w:r w:rsidRPr="00900A96">
        <w:rPr>
          <w:rFonts w:asciiTheme="minorHAnsi" w:hAnsiTheme="minorHAnsi" w:cstheme="minorHAnsi"/>
        </w:rPr>
        <w:t>Los residuos orgánicos representan aproximadamente el 40% del total de los residuos sólidos urbanos, por lo que su recogida de forma separada es fundamental para poder cumplir con los objetivos de reciclaje establecidos por la UE.</w:t>
      </w:r>
    </w:p>
    <w:p w14:paraId="5FA3DA1D" w14:textId="77777777" w:rsidR="009844D9" w:rsidRPr="00E40AFF" w:rsidRDefault="009844D9" w:rsidP="00E40AFF">
      <w:pPr>
        <w:pStyle w:val="BodyText"/>
        <w:spacing w:line="278" w:lineRule="auto"/>
        <w:ind w:right="19"/>
        <w:jc w:val="both"/>
        <w:rPr>
          <w:rFonts w:asciiTheme="minorHAnsi" w:hAnsiTheme="minorHAnsi" w:cstheme="minorHAnsi"/>
        </w:rPr>
      </w:pPr>
    </w:p>
    <w:p w14:paraId="2BF37ED3" w14:textId="3229B8E1" w:rsidR="009844D9" w:rsidRDefault="00CE1F34" w:rsidP="00900A96">
      <w:pPr>
        <w:pStyle w:val="BodyText"/>
        <w:spacing w:before="269" w:line="278" w:lineRule="auto"/>
        <w:ind w:right="19"/>
        <w:rPr>
          <w:rFonts w:asciiTheme="minorHAnsi" w:hAnsiTheme="minorHAnsi" w:cstheme="minorHAnsi"/>
          <w:b/>
          <w:bCs/>
        </w:rPr>
      </w:pPr>
      <w:r w:rsidRPr="001F7D8C">
        <w:rPr>
          <w:rFonts w:asciiTheme="minorHAnsi" w:hAnsiTheme="minorHAnsi" w:cstheme="minorHAnsi"/>
          <w:b/>
          <w:bCs/>
        </w:rPr>
        <w:t>¿Q</w:t>
      </w:r>
      <w:r w:rsidR="001F7D8C">
        <w:rPr>
          <w:rFonts w:asciiTheme="minorHAnsi" w:hAnsiTheme="minorHAnsi" w:cstheme="minorHAnsi"/>
          <w:b/>
          <w:bCs/>
        </w:rPr>
        <w:t>UÉ MODELO DE RECOGIDA DE RESIDUOS ORGANICOS TENEMOS ACTUAMENTE EN VILLAVICIOSA DE ODÓN?</w:t>
      </w:r>
    </w:p>
    <w:p w14:paraId="37553AE5" w14:textId="77777777" w:rsidR="009844D9" w:rsidRPr="00900A96" w:rsidRDefault="00CE1F34" w:rsidP="00900A96">
      <w:pPr>
        <w:pStyle w:val="BodyText"/>
        <w:spacing w:line="278" w:lineRule="auto"/>
        <w:ind w:right="19"/>
        <w:jc w:val="both"/>
        <w:rPr>
          <w:rFonts w:asciiTheme="minorHAnsi" w:hAnsiTheme="minorHAnsi" w:cstheme="minorHAnsi"/>
        </w:rPr>
      </w:pPr>
      <w:r w:rsidRPr="001F7D8C">
        <w:rPr>
          <w:rFonts w:asciiTheme="minorHAnsi" w:hAnsiTheme="minorHAnsi" w:cstheme="minorHAnsi"/>
        </w:rPr>
        <w:t>El sistema de recogida de residuos orgánicos en Villaviciosa de Odón se hace a través del</w:t>
      </w:r>
      <w:r w:rsidRPr="00900A96">
        <w:rPr>
          <w:rFonts w:asciiTheme="minorHAnsi" w:hAnsiTheme="minorHAnsi" w:cstheme="minorHAnsi"/>
        </w:rPr>
        <w:t xml:space="preserve"> cubo verde que tiene una pegatina de orgánico, pero en este cubo se depositan los residuos orgánicos, junto con lo que se denominan resto, (resto es todo aquello que no podemos depositar en el cubo amarillo y no se puede reciclar). Esto provoca que todo el contenido de la recogida de este cubo se lleve al vertedero para incinerarlo, por ello, es necesario un m</w:t>
      </w:r>
      <w:bookmarkStart w:id="0" w:name="_GoBack"/>
      <w:bookmarkEnd w:id="0"/>
      <w:r w:rsidRPr="00900A96">
        <w:rPr>
          <w:rFonts w:asciiTheme="minorHAnsi" w:hAnsiTheme="minorHAnsi" w:cstheme="minorHAnsi"/>
        </w:rPr>
        <w:t>odelo de gestión de residuos diferente en el que se separé el orgánico y se pueda reciclar en compost a través del cubo marrón, compostaje comunitario, etc.</w:t>
      </w:r>
    </w:p>
    <w:p w14:paraId="5BC13FA7" w14:textId="77777777" w:rsidR="009844D9" w:rsidRPr="00900A96" w:rsidRDefault="009844D9" w:rsidP="00900A96">
      <w:pPr>
        <w:pStyle w:val="BodyText"/>
        <w:ind w:right="19"/>
        <w:jc w:val="both"/>
        <w:rPr>
          <w:rFonts w:asciiTheme="minorHAnsi" w:hAnsiTheme="minorHAnsi" w:cstheme="minorHAnsi"/>
        </w:rPr>
      </w:pPr>
    </w:p>
    <w:p w14:paraId="1FB3C90E" w14:textId="29E3B5CA" w:rsidR="009844D9" w:rsidRPr="001F7D8C" w:rsidRDefault="00CE1F34" w:rsidP="00900A96">
      <w:pPr>
        <w:pStyle w:val="BodyText"/>
        <w:spacing w:before="269" w:line="278" w:lineRule="auto"/>
        <w:ind w:right="19"/>
        <w:jc w:val="both"/>
        <w:rPr>
          <w:rFonts w:asciiTheme="minorHAnsi" w:hAnsiTheme="minorHAnsi" w:cstheme="minorHAnsi"/>
          <w:b/>
          <w:bCs/>
        </w:rPr>
      </w:pPr>
      <w:r w:rsidRPr="001F7D8C">
        <w:rPr>
          <w:rFonts w:asciiTheme="minorHAnsi" w:hAnsiTheme="minorHAnsi" w:cstheme="minorHAnsi"/>
          <w:b/>
          <w:bCs/>
        </w:rPr>
        <w:t>¿</w:t>
      </w:r>
      <w:r w:rsidR="001F7D8C">
        <w:rPr>
          <w:rFonts w:asciiTheme="minorHAnsi" w:hAnsiTheme="minorHAnsi" w:cstheme="minorHAnsi"/>
          <w:b/>
          <w:bCs/>
        </w:rPr>
        <w:t>QUE MODELO QUEREMOS IMPLANTAR</w:t>
      </w:r>
      <w:r w:rsidRPr="001F7D8C">
        <w:rPr>
          <w:rFonts w:asciiTheme="minorHAnsi" w:hAnsiTheme="minorHAnsi" w:cstheme="minorHAnsi"/>
          <w:b/>
          <w:bCs/>
        </w:rPr>
        <w:t>?</w:t>
      </w:r>
    </w:p>
    <w:p w14:paraId="4F34DA54" w14:textId="27ED484D" w:rsidR="009844D9" w:rsidRDefault="00CE1F34" w:rsidP="00900A96">
      <w:pPr>
        <w:pStyle w:val="BodyText"/>
        <w:spacing w:line="278" w:lineRule="auto"/>
        <w:ind w:right="19"/>
        <w:jc w:val="both"/>
      </w:pPr>
      <w:r w:rsidRPr="001F7D8C">
        <w:rPr>
          <w:rFonts w:asciiTheme="minorHAnsi" w:hAnsiTheme="minorHAnsi" w:cstheme="minorHAnsi"/>
        </w:rPr>
        <w:t>El modelo donde el tratamiento de residuos orgánicos se haga donde se ha generado, es decir gestionarlo dentro de nuestro municipio. Aprovechando el modelo</w:t>
      </w:r>
      <w:r w:rsidRPr="001F7D8C">
        <w:rPr>
          <w:spacing w:val="1"/>
        </w:rPr>
        <w:t xml:space="preserve"> </w:t>
      </w:r>
      <w:r w:rsidRPr="001F7D8C">
        <w:t>urbanístico de nuestra ciudad, (una gran mayoría de las viviendas son viviendas</w:t>
      </w:r>
      <w:r>
        <w:t xml:space="preserve"> en</w:t>
      </w:r>
      <w:r>
        <w:rPr>
          <w:spacing w:val="1"/>
        </w:rPr>
        <w:t xml:space="preserve"> </w:t>
      </w:r>
      <w:r>
        <w:t>horizontal), disponemos de</w:t>
      </w:r>
      <w:r>
        <w:rPr>
          <w:spacing w:val="1"/>
        </w:rPr>
        <w:t xml:space="preserve"> </w:t>
      </w:r>
      <w:r>
        <w:t>un alto porcentaje de espacios verdes para instalar</w:t>
      </w:r>
      <w:r>
        <w:rPr>
          <w:spacing w:val="1"/>
        </w:rPr>
        <w:t xml:space="preserve"> </w:t>
      </w:r>
      <w:proofErr w:type="spellStart"/>
      <w:r>
        <w:t>compostadoras</w:t>
      </w:r>
      <w:proofErr w:type="spellEnd"/>
      <w:r>
        <w:t xml:space="preserve"> individuales, o el modelo de compostaje comunitario, estas dos</w:t>
      </w:r>
      <w:r>
        <w:rPr>
          <w:spacing w:val="1"/>
        </w:rPr>
        <w:t xml:space="preserve"> </w:t>
      </w:r>
      <w:r>
        <w:t>medidas darían solución a la gestión de residuos orgánicos en el modelo de vivienda</w:t>
      </w:r>
      <w:r>
        <w:rPr>
          <w:spacing w:val="1"/>
        </w:rPr>
        <w:t xml:space="preserve"> </w:t>
      </w:r>
      <w:r>
        <w:t>horizontal y vertical</w:t>
      </w:r>
      <w:r>
        <w:rPr>
          <w:spacing w:val="54"/>
        </w:rPr>
        <w:t xml:space="preserve"> </w:t>
      </w:r>
      <w:r>
        <w:t>con zonas verdes cercanas. Por otro lado, en las zonas de</w:t>
      </w:r>
      <w:r>
        <w:rPr>
          <w:spacing w:val="1"/>
        </w:rPr>
        <w:t xml:space="preserve"> </w:t>
      </w:r>
      <w:r>
        <w:t>viviendas verticales, sin zonas verdes, y en zonas críticas (hostelería, mercados,</w:t>
      </w:r>
      <w:r>
        <w:rPr>
          <w:spacing w:val="1"/>
        </w:rPr>
        <w:t xml:space="preserve"> </w:t>
      </w:r>
      <w:r>
        <w:t>residencias, etc.). Si, sería necesaria la recogida en un cubo específico para su posterior</w:t>
      </w:r>
      <w:r>
        <w:rPr>
          <w:spacing w:val="-52"/>
        </w:rPr>
        <w:t xml:space="preserve"> </w:t>
      </w:r>
      <w:r>
        <w:t>tratamiento dentro de nuestro municipio, en la zona asignada para compostaje de</w:t>
      </w:r>
      <w:r>
        <w:rPr>
          <w:spacing w:val="1"/>
        </w:rPr>
        <w:t xml:space="preserve"> </w:t>
      </w:r>
      <w:r>
        <w:t>poda.</w:t>
      </w:r>
    </w:p>
    <w:p w14:paraId="54FB7C86" w14:textId="4EE5169E" w:rsidR="00900A96" w:rsidRDefault="00900A96" w:rsidP="00900A96">
      <w:pPr>
        <w:pStyle w:val="BodyText"/>
        <w:spacing w:line="278" w:lineRule="auto"/>
        <w:ind w:right="19"/>
        <w:jc w:val="both"/>
      </w:pPr>
    </w:p>
    <w:p w14:paraId="45A1817E" w14:textId="77777777" w:rsidR="00900A96" w:rsidRDefault="00900A96" w:rsidP="00900A96">
      <w:pPr>
        <w:pStyle w:val="BodyText"/>
        <w:spacing w:line="278" w:lineRule="auto"/>
        <w:ind w:right="19"/>
        <w:jc w:val="both"/>
      </w:pPr>
    </w:p>
    <w:p w14:paraId="15A2CC26" w14:textId="1211A71F" w:rsidR="009844D9" w:rsidRPr="001F7D8C" w:rsidRDefault="00CE1F34" w:rsidP="00900A96">
      <w:pPr>
        <w:pStyle w:val="BodyText"/>
        <w:spacing w:line="278" w:lineRule="auto"/>
        <w:ind w:right="19"/>
        <w:jc w:val="both"/>
        <w:rPr>
          <w:rFonts w:asciiTheme="minorHAnsi" w:hAnsiTheme="minorHAnsi" w:cstheme="minorHAnsi"/>
          <w:b/>
          <w:bCs/>
        </w:rPr>
      </w:pPr>
      <w:r w:rsidRPr="001F7D8C">
        <w:rPr>
          <w:rFonts w:asciiTheme="minorHAnsi" w:hAnsiTheme="minorHAnsi" w:cstheme="minorHAnsi"/>
          <w:b/>
          <w:bCs/>
        </w:rPr>
        <w:t>¿Q</w:t>
      </w:r>
      <w:r w:rsidR="001F7D8C">
        <w:rPr>
          <w:rFonts w:asciiTheme="minorHAnsi" w:hAnsiTheme="minorHAnsi" w:cstheme="minorHAnsi"/>
          <w:b/>
          <w:bCs/>
        </w:rPr>
        <w:t>UÉ BENEFICIOS OBTENDRA NUESTRO MUNICIPIO CON ESTE CAMBIO DE MODELO</w:t>
      </w:r>
      <w:r w:rsidRPr="001F7D8C">
        <w:rPr>
          <w:rFonts w:asciiTheme="minorHAnsi" w:hAnsiTheme="minorHAnsi" w:cstheme="minorHAnsi"/>
          <w:b/>
          <w:bCs/>
        </w:rPr>
        <w:t>?</w:t>
      </w:r>
    </w:p>
    <w:p w14:paraId="217E7B23" w14:textId="12D95441" w:rsidR="009844D9" w:rsidRPr="00900A96" w:rsidRDefault="001F7D8C" w:rsidP="00900A96">
      <w:pPr>
        <w:pStyle w:val="BodyText"/>
        <w:spacing w:line="278" w:lineRule="auto"/>
        <w:ind w:right="19"/>
        <w:jc w:val="both"/>
      </w:pPr>
      <w:r w:rsidRPr="00900A96">
        <w:t>Hay uno inmediato e ineludible: c</w:t>
      </w:r>
      <w:r w:rsidR="00CE1F34" w:rsidRPr="00900A96">
        <w:t xml:space="preserve">umplir </w:t>
      </w:r>
      <w:r w:rsidR="005F6754">
        <w:t>con la Directiva de la UE.</w:t>
      </w:r>
    </w:p>
    <w:p w14:paraId="328C5161" w14:textId="4C98430F" w:rsidR="009844D9" w:rsidRPr="00900A96" w:rsidRDefault="001F7D8C" w:rsidP="00900A96">
      <w:pPr>
        <w:pStyle w:val="BodyText"/>
        <w:spacing w:line="278" w:lineRule="auto"/>
        <w:ind w:right="19"/>
        <w:jc w:val="both"/>
      </w:pPr>
      <w:r w:rsidRPr="00900A96">
        <w:t>Por otra parte, es fundamental que la</w:t>
      </w:r>
      <w:r w:rsidR="00CE1F34" w:rsidRPr="00900A96">
        <w:t xml:space="preserve"> población se implique en un nuevo cambio de modelo de recogida de residuos, esto ayudará a abordar los diferentes cambios que habrá que ir adoptando para la reducción y reutilización, para conseguir una economía circular. Según la literatura estudiada, esto redunda en una mayor concienciación comunitaria, aumentando el</w:t>
      </w:r>
      <w:r w:rsidR="00900A96">
        <w:t xml:space="preserve"> </w:t>
      </w:r>
      <w:r w:rsidR="00CE1F34" w:rsidRPr="00900A96">
        <w:t>reciclado de otros elementos, mejorando la limpieza y cuidado de la ciudad, disminución de costes relativos a la recogida de basuras.</w:t>
      </w:r>
    </w:p>
    <w:p w14:paraId="4C1AD639" w14:textId="0498AD89" w:rsidR="000D5353" w:rsidRDefault="000D5353" w:rsidP="00900A96">
      <w:pPr>
        <w:pStyle w:val="BodyText"/>
        <w:spacing w:line="278" w:lineRule="auto"/>
        <w:ind w:right="19"/>
        <w:jc w:val="both"/>
      </w:pPr>
      <w:r w:rsidRPr="00900A96">
        <w:br w:type="page"/>
      </w:r>
    </w:p>
    <w:p w14:paraId="1088C5E6" w14:textId="629F030D" w:rsidR="000D5353" w:rsidRDefault="000D5353" w:rsidP="00900A96">
      <w:pPr>
        <w:pStyle w:val="BodyText"/>
        <w:spacing w:before="269" w:line="278" w:lineRule="auto"/>
        <w:ind w:right="19"/>
        <w:jc w:val="both"/>
        <w:rPr>
          <w:rFonts w:asciiTheme="minorHAnsi" w:hAnsiTheme="minorHAnsi" w:cstheme="minorHAnsi"/>
          <w:b/>
          <w:bCs/>
        </w:rPr>
      </w:pPr>
      <w:r>
        <w:rPr>
          <w:rFonts w:asciiTheme="minorHAnsi" w:hAnsiTheme="minorHAnsi" w:cstheme="minorHAnsi"/>
          <w:b/>
          <w:bCs/>
        </w:rPr>
        <w:lastRenderedPageBreak/>
        <w:t>TABLA DE OBJETIVOS Y MEDIDAS</w:t>
      </w:r>
    </w:p>
    <w:p w14:paraId="0944EBBC" w14:textId="53FFABEE" w:rsidR="000D5353" w:rsidRDefault="000D5353" w:rsidP="00900A96">
      <w:pPr>
        <w:pStyle w:val="BodyText"/>
        <w:spacing w:before="269" w:line="278" w:lineRule="auto"/>
        <w:ind w:right="19"/>
        <w:jc w:val="both"/>
        <w:rPr>
          <w:rFonts w:asciiTheme="minorHAnsi" w:hAnsiTheme="minorHAnsi" w:cstheme="minorHAnsi"/>
        </w:rPr>
      </w:pPr>
      <w:r w:rsidRPr="000D5353">
        <w:rPr>
          <w:rFonts w:asciiTheme="minorHAnsi" w:hAnsiTheme="minorHAnsi" w:cstheme="minorHAnsi"/>
        </w:rPr>
        <w:t xml:space="preserve">Se establece la siguiente tabla que se irá actualizando en función de </w:t>
      </w:r>
      <w:proofErr w:type="spellStart"/>
      <w:r w:rsidRPr="000D5353">
        <w:rPr>
          <w:rFonts w:asciiTheme="minorHAnsi" w:hAnsiTheme="minorHAnsi" w:cstheme="minorHAnsi"/>
        </w:rPr>
        <w:t>como</w:t>
      </w:r>
      <w:proofErr w:type="spellEnd"/>
      <w:r w:rsidRPr="000D5353">
        <w:rPr>
          <w:rFonts w:asciiTheme="minorHAnsi" w:hAnsiTheme="minorHAnsi" w:cstheme="minorHAnsi"/>
        </w:rPr>
        <w:t xml:space="preserve"> se vayan desarrollando los trabajos:</w:t>
      </w:r>
    </w:p>
    <w:p w14:paraId="1273B117" w14:textId="6C6E9FB2" w:rsidR="000D5353" w:rsidRPr="000D5353" w:rsidRDefault="000D5353" w:rsidP="000D5353">
      <w:pPr>
        <w:pStyle w:val="BodyText"/>
        <w:spacing w:before="269" w:line="278" w:lineRule="auto"/>
        <w:ind w:right="227"/>
        <w:jc w:val="both"/>
      </w:pPr>
      <w:r w:rsidRPr="000D5353">
        <w:rPr>
          <w:noProof/>
          <w:lang w:eastAsia="es-ES"/>
        </w:rPr>
        <w:drawing>
          <wp:inline distT="0" distB="0" distL="0" distR="0" wp14:anchorId="2AC3197A" wp14:editId="18971233">
            <wp:extent cx="5656580" cy="7924800"/>
            <wp:effectExtent l="0" t="0" r="127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56580" cy="7924800"/>
                    </a:xfrm>
                    <a:prstGeom prst="rect">
                      <a:avLst/>
                    </a:prstGeom>
                    <a:noFill/>
                    <a:ln>
                      <a:noFill/>
                    </a:ln>
                  </pic:spPr>
                </pic:pic>
              </a:graphicData>
            </a:graphic>
          </wp:inline>
        </w:drawing>
      </w:r>
    </w:p>
    <w:sectPr w:rsidR="000D5353" w:rsidRPr="000D5353">
      <w:pgSz w:w="11910" w:h="16840"/>
      <w:pgMar w:top="1580" w:right="1480" w:bottom="280" w:left="14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3EE558" w14:textId="77777777" w:rsidR="0030212A" w:rsidRDefault="0030212A" w:rsidP="000D5353">
      <w:r>
        <w:separator/>
      </w:r>
    </w:p>
  </w:endnote>
  <w:endnote w:type="continuationSeparator" w:id="0">
    <w:p w14:paraId="2F19EF06" w14:textId="77777777" w:rsidR="0030212A" w:rsidRDefault="0030212A" w:rsidP="000D53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altName w:val="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E0E83E" w14:textId="31721BA9" w:rsidR="000D5353" w:rsidRDefault="00E40AFF" w:rsidP="000D5353">
    <w:pPr>
      <w:pStyle w:val="Footer"/>
      <w:jc w:val="center"/>
    </w:pPr>
    <w:r>
      <w:t>13</w:t>
    </w:r>
    <w:r w:rsidR="000D5353">
      <w:t xml:space="preserve"> de octubre de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F47245" w14:textId="77777777" w:rsidR="0030212A" w:rsidRDefault="0030212A" w:rsidP="000D5353">
      <w:r>
        <w:separator/>
      </w:r>
    </w:p>
  </w:footnote>
  <w:footnote w:type="continuationSeparator" w:id="0">
    <w:p w14:paraId="09911410" w14:textId="77777777" w:rsidR="0030212A" w:rsidRDefault="0030212A" w:rsidP="000D53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3729914"/>
      <w:docPartObj>
        <w:docPartGallery w:val="Page Numbers (Top of Page)"/>
        <w:docPartUnique/>
      </w:docPartObj>
    </w:sdtPr>
    <w:sdtEndPr/>
    <w:sdtContent>
      <w:p w14:paraId="1E187D4A" w14:textId="738BBE99" w:rsidR="000D5353" w:rsidRDefault="000D5353">
        <w:pPr>
          <w:pStyle w:val="Header"/>
          <w:jc w:val="right"/>
        </w:pPr>
        <w:r>
          <w:fldChar w:fldCharType="begin"/>
        </w:r>
        <w:r>
          <w:instrText>PAGE   \* MERGEFORMAT</w:instrText>
        </w:r>
        <w:r>
          <w:fldChar w:fldCharType="separate"/>
        </w:r>
        <w:r w:rsidR="00E40AFF">
          <w:rPr>
            <w:noProof/>
          </w:rPr>
          <w:t>4</w:t>
        </w:r>
        <w:r>
          <w:fldChar w:fldCharType="end"/>
        </w:r>
      </w:p>
    </w:sdtContent>
  </w:sdt>
  <w:p w14:paraId="6FBF15A9" w14:textId="41B6D50F" w:rsidR="000D5353" w:rsidRPr="000D5353" w:rsidRDefault="000D5353" w:rsidP="000D5353">
    <w:pPr>
      <w:spacing w:line="264" w:lineRule="auto"/>
      <w:jc w:val="center"/>
      <w:rPr>
        <w:b/>
        <w:b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E458F8"/>
    <w:multiLevelType w:val="hybridMultilevel"/>
    <w:tmpl w:val="B1FCC0EA"/>
    <w:lvl w:ilvl="0" w:tplc="5332FDBE">
      <w:numFmt w:val="bullet"/>
      <w:lvlText w:val=""/>
      <w:lvlJc w:val="left"/>
      <w:pPr>
        <w:ind w:left="827" w:hanging="360"/>
      </w:pPr>
      <w:rPr>
        <w:rFonts w:ascii="Wingdings" w:eastAsia="Wingdings" w:hAnsi="Wingdings" w:cs="Wingdings" w:hint="default"/>
        <w:b w:val="0"/>
        <w:bCs w:val="0"/>
        <w:i w:val="0"/>
        <w:iCs w:val="0"/>
        <w:w w:val="100"/>
        <w:sz w:val="28"/>
        <w:szCs w:val="28"/>
        <w:lang w:val="es-ES" w:eastAsia="en-US" w:bidi="ar-SA"/>
      </w:rPr>
    </w:lvl>
    <w:lvl w:ilvl="1" w:tplc="277E7838">
      <w:numFmt w:val="bullet"/>
      <w:lvlText w:val="•"/>
      <w:lvlJc w:val="left"/>
      <w:pPr>
        <w:ind w:left="1527" w:hanging="360"/>
      </w:pPr>
      <w:rPr>
        <w:rFonts w:hint="default"/>
        <w:lang w:val="es-ES" w:eastAsia="en-US" w:bidi="ar-SA"/>
      </w:rPr>
    </w:lvl>
    <w:lvl w:ilvl="2" w:tplc="794242C6">
      <w:numFmt w:val="bullet"/>
      <w:lvlText w:val="•"/>
      <w:lvlJc w:val="left"/>
      <w:pPr>
        <w:ind w:left="2235" w:hanging="360"/>
      </w:pPr>
      <w:rPr>
        <w:rFonts w:hint="default"/>
        <w:lang w:val="es-ES" w:eastAsia="en-US" w:bidi="ar-SA"/>
      </w:rPr>
    </w:lvl>
    <w:lvl w:ilvl="3" w:tplc="FAF8A5B6">
      <w:numFmt w:val="bullet"/>
      <w:lvlText w:val="•"/>
      <w:lvlJc w:val="left"/>
      <w:pPr>
        <w:ind w:left="2942" w:hanging="360"/>
      </w:pPr>
      <w:rPr>
        <w:rFonts w:hint="default"/>
        <w:lang w:val="es-ES" w:eastAsia="en-US" w:bidi="ar-SA"/>
      </w:rPr>
    </w:lvl>
    <w:lvl w:ilvl="4" w:tplc="C91A7EDC">
      <w:numFmt w:val="bullet"/>
      <w:lvlText w:val="•"/>
      <w:lvlJc w:val="left"/>
      <w:pPr>
        <w:ind w:left="3650" w:hanging="360"/>
      </w:pPr>
      <w:rPr>
        <w:rFonts w:hint="default"/>
        <w:lang w:val="es-ES" w:eastAsia="en-US" w:bidi="ar-SA"/>
      </w:rPr>
    </w:lvl>
    <w:lvl w:ilvl="5" w:tplc="3230AE3A">
      <w:numFmt w:val="bullet"/>
      <w:lvlText w:val="•"/>
      <w:lvlJc w:val="left"/>
      <w:pPr>
        <w:ind w:left="4357" w:hanging="360"/>
      </w:pPr>
      <w:rPr>
        <w:rFonts w:hint="default"/>
        <w:lang w:val="es-ES" w:eastAsia="en-US" w:bidi="ar-SA"/>
      </w:rPr>
    </w:lvl>
    <w:lvl w:ilvl="6" w:tplc="549E9844">
      <w:numFmt w:val="bullet"/>
      <w:lvlText w:val="•"/>
      <w:lvlJc w:val="left"/>
      <w:pPr>
        <w:ind w:left="5065" w:hanging="360"/>
      </w:pPr>
      <w:rPr>
        <w:rFonts w:hint="default"/>
        <w:lang w:val="es-ES" w:eastAsia="en-US" w:bidi="ar-SA"/>
      </w:rPr>
    </w:lvl>
    <w:lvl w:ilvl="7" w:tplc="087255EE">
      <w:numFmt w:val="bullet"/>
      <w:lvlText w:val="•"/>
      <w:lvlJc w:val="left"/>
      <w:pPr>
        <w:ind w:left="5772" w:hanging="360"/>
      </w:pPr>
      <w:rPr>
        <w:rFonts w:hint="default"/>
        <w:lang w:val="es-ES" w:eastAsia="en-US" w:bidi="ar-SA"/>
      </w:rPr>
    </w:lvl>
    <w:lvl w:ilvl="8" w:tplc="08E81238">
      <w:numFmt w:val="bullet"/>
      <w:lvlText w:val="•"/>
      <w:lvlJc w:val="left"/>
      <w:pPr>
        <w:ind w:left="6480" w:hanging="360"/>
      </w:pPr>
      <w:rPr>
        <w:rFonts w:hint="default"/>
        <w:lang w:val="es-ES" w:eastAsia="en-US" w:bidi="ar-SA"/>
      </w:rPr>
    </w:lvl>
  </w:abstractNum>
  <w:abstractNum w:abstractNumId="1">
    <w:nsid w:val="17B77334"/>
    <w:multiLevelType w:val="hybridMultilevel"/>
    <w:tmpl w:val="A2F620F0"/>
    <w:lvl w:ilvl="0" w:tplc="E9A85DDC">
      <w:numFmt w:val="bullet"/>
      <w:lvlText w:val=""/>
      <w:lvlJc w:val="left"/>
      <w:pPr>
        <w:ind w:left="467" w:hanging="360"/>
      </w:pPr>
      <w:rPr>
        <w:rFonts w:ascii="Wingdings" w:eastAsia="Wingdings" w:hAnsi="Wingdings" w:cs="Wingdings" w:hint="default"/>
        <w:b w:val="0"/>
        <w:bCs w:val="0"/>
        <w:i w:val="0"/>
        <w:iCs w:val="0"/>
        <w:w w:val="100"/>
        <w:sz w:val="24"/>
        <w:szCs w:val="24"/>
        <w:lang w:val="es-ES" w:eastAsia="en-US" w:bidi="ar-SA"/>
      </w:rPr>
    </w:lvl>
    <w:lvl w:ilvl="1" w:tplc="54A49388">
      <w:numFmt w:val="bullet"/>
      <w:lvlText w:val="•"/>
      <w:lvlJc w:val="left"/>
      <w:pPr>
        <w:ind w:left="764" w:hanging="360"/>
      </w:pPr>
      <w:rPr>
        <w:rFonts w:hint="default"/>
        <w:lang w:val="es-ES" w:eastAsia="en-US" w:bidi="ar-SA"/>
      </w:rPr>
    </w:lvl>
    <w:lvl w:ilvl="2" w:tplc="3368ACEC">
      <w:numFmt w:val="bullet"/>
      <w:lvlText w:val="•"/>
      <w:lvlJc w:val="left"/>
      <w:pPr>
        <w:ind w:left="1068" w:hanging="360"/>
      </w:pPr>
      <w:rPr>
        <w:rFonts w:hint="default"/>
        <w:lang w:val="es-ES" w:eastAsia="en-US" w:bidi="ar-SA"/>
      </w:rPr>
    </w:lvl>
    <w:lvl w:ilvl="3" w:tplc="52D05C62">
      <w:numFmt w:val="bullet"/>
      <w:lvlText w:val="•"/>
      <w:lvlJc w:val="left"/>
      <w:pPr>
        <w:ind w:left="1372" w:hanging="360"/>
      </w:pPr>
      <w:rPr>
        <w:rFonts w:hint="default"/>
        <w:lang w:val="es-ES" w:eastAsia="en-US" w:bidi="ar-SA"/>
      </w:rPr>
    </w:lvl>
    <w:lvl w:ilvl="4" w:tplc="B61E401A">
      <w:numFmt w:val="bullet"/>
      <w:lvlText w:val="•"/>
      <w:lvlJc w:val="left"/>
      <w:pPr>
        <w:ind w:left="1676" w:hanging="360"/>
      </w:pPr>
      <w:rPr>
        <w:rFonts w:hint="default"/>
        <w:lang w:val="es-ES" w:eastAsia="en-US" w:bidi="ar-SA"/>
      </w:rPr>
    </w:lvl>
    <w:lvl w:ilvl="5" w:tplc="7D5A8B3E">
      <w:numFmt w:val="bullet"/>
      <w:lvlText w:val="•"/>
      <w:lvlJc w:val="left"/>
      <w:pPr>
        <w:ind w:left="1981" w:hanging="360"/>
      </w:pPr>
      <w:rPr>
        <w:rFonts w:hint="default"/>
        <w:lang w:val="es-ES" w:eastAsia="en-US" w:bidi="ar-SA"/>
      </w:rPr>
    </w:lvl>
    <w:lvl w:ilvl="6" w:tplc="4A5AB9E4">
      <w:numFmt w:val="bullet"/>
      <w:lvlText w:val="•"/>
      <w:lvlJc w:val="left"/>
      <w:pPr>
        <w:ind w:left="2285" w:hanging="360"/>
      </w:pPr>
      <w:rPr>
        <w:rFonts w:hint="default"/>
        <w:lang w:val="es-ES" w:eastAsia="en-US" w:bidi="ar-SA"/>
      </w:rPr>
    </w:lvl>
    <w:lvl w:ilvl="7" w:tplc="13389FA4">
      <w:numFmt w:val="bullet"/>
      <w:lvlText w:val="•"/>
      <w:lvlJc w:val="left"/>
      <w:pPr>
        <w:ind w:left="2589" w:hanging="360"/>
      </w:pPr>
      <w:rPr>
        <w:rFonts w:hint="default"/>
        <w:lang w:val="es-ES" w:eastAsia="en-US" w:bidi="ar-SA"/>
      </w:rPr>
    </w:lvl>
    <w:lvl w:ilvl="8" w:tplc="D17642A2">
      <w:numFmt w:val="bullet"/>
      <w:lvlText w:val="•"/>
      <w:lvlJc w:val="left"/>
      <w:pPr>
        <w:ind w:left="2893" w:hanging="360"/>
      </w:pPr>
      <w:rPr>
        <w:rFonts w:hint="default"/>
        <w:lang w:val="es-ES" w:eastAsia="en-US" w:bidi="ar-SA"/>
      </w:rPr>
    </w:lvl>
  </w:abstractNum>
  <w:abstractNum w:abstractNumId="2">
    <w:nsid w:val="1DA168AA"/>
    <w:multiLevelType w:val="hybridMultilevel"/>
    <w:tmpl w:val="1E422412"/>
    <w:lvl w:ilvl="0" w:tplc="38987A0C">
      <w:numFmt w:val="bullet"/>
      <w:lvlText w:val=""/>
      <w:lvlJc w:val="left"/>
      <w:pPr>
        <w:ind w:left="827" w:hanging="360"/>
      </w:pPr>
      <w:rPr>
        <w:rFonts w:ascii="Wingdings" w:eastAsia="Wingdings" w:hAnsi="Wingdings" w:cs="Wingdings" w:hint="default"/>
        <w:b w:val="0"/>
        <w:bCs w:val="0"/>
        <w:i w:val="0"/>
        <w:iCs w:val="0"/>
        <w:w w:val="100"/>
        <w:sz w:val="28"/>
        <w:szCs w:val="28"/>
        <w:lang w:val="es-ES" w:eastAsia="en-US" w:bidi="ar-SA"/>
      </w:rPr>
    </w:lvl>
    <w:lvl w:ilvl="1" w:tplc="7AB4F288">
      <w:numFmt w:val="bullet"/>
      <w:lvlText w:val="•"/>
      <w:lvlJc w:val="left"/>
      <w:pPr>
        <w:ind w:left="1527" w:hanging="360"/>
      </w:pPr>
      <w:rPr>
        <w:rFonts w:hint="default"/>
        <w:lang w:val="es-ES" w:eastAsia="en-US" w:bidi="ar-SA"/>
      </w:rPr>
    </w:lvl>
    <w:lvl w:ilvl="2" w:tplc="D3CE3F24">
      <w:numFmt w:val="bullet"/>
      <w:lvlText w:val="•"/>
      <w:lvlJc w:val="left"/>
      <w:pPr>
        <w:ind w:left="2235" w:hanging="360"/>
      </w:pPr>
      <w:rPr>
        <w:rFonts w:hint="default"/>
        <w:lang w:val="es-ES" w:eastAsia="en-US" w:bidi="ar-SA"/>
      </w:rPr>
    </w:lvl>
    <w:lvl w:ilvl="3" w:tplc="A69AFEB2">
      <w:numFmt w:val="bullet"/>
      <w:lvlText w:val="•"/>
      <w:lvlJc w:val="left"/>
      <w:pPr>
        <w:ind w:left="2942" w:hanging="360"/>
      </w:pPr>
      <w:rPr>
        <w:rFonts w:hint="default"/>
        <w:lang w:val="es-ES" w:eastAsia="en-US" w:bidi="ar-SA"/>
      </w:rPr>
    </w:lvl>
    <w:lvl w:ilvl="4" w:tplc="A5BA3C52">
      <w:numFmt w:val="bullet"/>
      <w:lvlText w:val="•"/>
      <w:lvlJc w:val="left"/>
      <w:pPr>
        <w:ind w:left="3650" w:hanging="360"/>
      </w:pPr>
      <w:rPr>
        <w:rFonts w:hint="default"/>
        <w:lang w:val="es-ES" w:eastAsia="en-US" w:bidi="ar-SA"/>
      </w:rPr>
    </w:lvl>
    <w:lvl w:ilvl="5" w:tplc="712AD0AC">
      <w:numFmt w:val="bullet"/>
      <w:lvlText w:val="•"/>
      <w:lvlJc w:val="left"/>
      <w:pPr>
        <w:ind w:left="4357" w:hanging="360"/>
      </w:pPr>
      <w:rPr>
        <w:rFonts w:hint="default"/>
        <w:lang w:val="es-ES" w:eastAsia="en-US" w:bidi="ar-SA"/>
      </w:rPr>
    </w:lvl>
    <w:lvl w:ilvl="6" w:tplc="016041B8">
      <w:numFmt w:val="bullet"/>
      <w:lvlText w:val="•"/>
      <w:lvlJc w:val="left"/>
      <w:pPr>
        <w:ind w:left="5065" w:hanging="360"/>
      </w:pPr>
      <w:rPr>
        <w:rFonts w:hint="default"/>
        <w:lang w:val="es-ES" w:eastAsia="en-US" w:bidi="ar-SA"/>
      </w:rPr>
    </w:lvl>
    <w:lvl w:ilvl="7" w:tplc="A97228F0">
      <w:numFmt w:val="bullet"/>
      <w:lvlText w:val="•"/>
      <w:lvlJc w:val="left"/>
      <w:pPr>
        <w:ind w:left="5772" w:hanging="360"/>
      </w:pPr>
      <w:rPr>
        <w:rFonts w:hint="default"/>
        <w:lang w:val="es-ES" w:eastAsia="en-US" w:bidi="ar-SA"/>
      </w:rPr>
    </w:lvl>
    <w:lvl w:ilvl="8" w:tplc="00088F8A">
      <w:numFmt w:val="bullet"/>
      <w:lvlText w:val="•"/>
      <w:lvlJc w:val="left"/>
      <w:pPr>
        <w:ind w:left="6480" w:hanging="360"/>
      </w:pPr>
      <w:rPr>
        <w:rFonts w:hint="default"/>
        <w:lang w:val="es-ES" w:eastAsia="en-US" w:bidi="ar-SA"/>
      </w:rPr>
    </w:lvl>
  </w:abstractNum>
  <w:abstractNum w:abstractNumId="3">
    <w:nsid w:val="254E5D5F"/>
    <w:multiLevelType w:val="hybridMultilevel"/>
    <w:tmpl w:val="98B4D7BE"/>
    <w:lvl w:ilvl="0" w:tplc="117C3420">
      <w:numFmt w:val="bullet"/>
      <w:lvlText w:val=""/>
      <w:lvlJc w:val="left"/>
      <w:pPr>
        <w:ind w:left="827" w:hanging="360"/>
      </w:pPr>
      <w:rPr>
        <w:rFonts w:ascii="Wingdings" w:eastAsia="Wingdings" w:hAnsi="Wingdings" w:cs="Wingdings" w:hint="default"/>
        <w:b w:val="0"/>
        <w:bCs w:val="0"/>
        <w:i w:val="0"/>
        <w:iCs w:val="0"/>
        <w:w w:val="100"/>
        <w:sz w:val="28"/>
        <w:szCs w:val="28"/>
        <w:lang w:val="es-ES" w:eastAsia="en-US" w:bidi="ar-SA"/>
      </w:rPr>
    </w:lvl>
    <w:lvl w:ilvl="1" w:tplc="342E4278">
      <w:numFmt w:val="bullet"/>
      <w:lvlText w:val="•"/>
      <w:lvlJc w:val="left"/>
      <w:pPr>
        <w:ind w:left="1527" w:hanging="360"/>
      </w:pPr>
      <w:rPr>
        <w:rFonts w:hint="default"/>
        <w:lang w:val="es-ES" w:eastAsia="en-US" w:bidi="ar-SA"/>
      </w:rPr>
    </w:lvl>
    <w:lvl w:ilvl="2" w:tplc="66D67586">
      <w:numFmt w:val="bullet"/>
      <w:lvlText w:val="•"/>
      <w:lvlJc w:val="left"/>
      <w:pPr>
        <w:ind w:left="2235" w:hanging="360"/>
      </w:pPr>
      <w:rPr>
        <w:rFonts w:hint="default"/>
        <w:lang w:val="es-ES" w:eastAsia="en-US" w:bidi="ar-SA"/>
      </w:rPr>
    </w:lvl>
    <w:lvl w:ilvl="3" w:tplc="17C68928">
      <w:numFmt w:val="bullet"/>
      <w:lvlText w:val="•"/>
      <w:lvlJc w:val="left"/>
      <w:pPr>
        <w:ind w:left="2942" w:hanging="360"/>
      </w:pPr>
      <w:rPr>
        <w:rFonts w:hint="default"/>
        <w:lang w:val="es-ES" w:eastAsia="en-US" w:bidi="ar-SA"/>
      </w:rPr>
    </w:lvl>
    <w:lvl w:ilvl="4" w:tplc="349E0F6E">
      <w:numFmt w:val="bullet"/>
      <w:lvlText w:val="•"/>
      <w:lvlJc w:val="left"/>
      <w:pPr>
        <w:ind w:left="3650" w:hanging="360"/>
      </w:pPr>
      <w:rPr>
        <w:rFonts w:hint="default"/>
        <w:lang w:val="es-ES" w:eastAsia="en-US" w:bidi="ar-SA"/>
      </w:rPr>
    </w:lvl>
    <w:lvl w:ilvl="5" w:tplc="2D208FDA">
      <w:numFmt w:val="bullet"/>
      <w:lvlText w:val="•"/>
      <w:lvlJc w:val="left"/>
      <w:pPr>
        <w:ind w:left="4357" w:hanging="360"/>
      </w:pPr>
      <w:rPr>
        <w:rFonts w:hint="default"/>
        <w:lang w:val="es-ES" w:eastAsia="en-US" w:bidi="ar-SA"/>
      </w:rPr>
    </w:lvl>
    <w:lvl w:ilvl="6" w:tplc="39388EB0">
      <w:numFmt w:val="bullet"/>
      <w:lvlText w:val="•"/>
      <w:lvlJc w:val="left"/>
      <w:pPr>
        <w:ind w:left="5065" w:hanging="360"/>
      </w:pPr>
      <w:rPr>
        <w:rFonts w:hint="default"/>
        <w:lang w:val="es-ES" w:eastAsia="en-US" w:bidi="ar-SA"/>
      </w:rPr>
    </w:lvl>
    <w:lvl w:ilvl="7" w:tplc="5E7E67BE">
      <w:numFmt w:val="bullet"/>
      <w:lvlText w:val="•"/>
      <w:lvlJc w:val="left"/>
      <w:pPr>
        <w:ind w:left="5772" w:hanging="360"/>
      </w:pPr>
      <w:rPr>
        <w:rFonts w:hint="default"/>
        <w:lang w:val="es-ES" w:eastAsia="en-US" w:bidi="ar-SA"/>
      </w:rPr>
    </w:lvl>
    <w:lvl w:ilvl="8" w:tplc="58E4BFE0">
      <w:numFmt w:val="bullet"/>
      <w:lvlText w:val="•"/>
      <w:lvlJc w:val="left"/>
      <w:pPr>
        <w:ind w:left="6480" w:hanging="360"/>
      </w:pPr>
      <w:rPr>
        <w:rFonts w:hint="default"/>
        <w:lang w:val="es-ES" w:eastAsia="en-US" w:bidi="ar-SA"/>
      </w:rPr>
    </w:lvl>
  </w:abstractNum>
  <w:abstractNum w:abstractNumId="4">
    <w:nsid w:val="28E502B8"/>
    <w:multiLevelType w:val="hybridMultilevel"/>
    <w:tmpl w:val="FA948B24"/>
    <w:lvl w:ilvl="0" w:tplc="6A34EF6E">
      <w:numFmt w:val="bullet"/>
      <w:lvlText w:val=""/>
      <w:lvlJc w:val="left"/>
      <w:pPr>
        <w:ind w:left="825" w:hanging="360"/>
      </w:pPr>
      <w:rPr>
        <w:rFonts w:ascii="Wingdings" w:eastAsia="Wingdings" w:hAnsi="Wingdings" w:cs="Wingdings" w:hint="default"/>
        <w:b w:val="0"/>
        <w:bCs w:val="0"/>
        <w:i w:val="0"/>
        <w:iCs w:val="0"/>
        <w:w w:val="99"/>
        <w:sz w:val="26"/>
        <w:szCs w:val="26"/>
        <w:lang w:val="es-ES" w:eastAsia="en-US" w:bidi="ar-SA"/>
      </w:rPr>
    </w:lvl>
    <w:lvl w:ilvl="1" w:tplc="0F6AA36E">
      <w:numFmt w:val="bullet"/>
      <w:lvlText w:val="•"/>
      <w:lvlJc w:val="left"/>
      <w:pPr>
        <w:ind w:left="1376" w:hanging="360"/>
      </w:pPr>
      <w:rPr>
        <w:rFonts w:hint="default"/>
        <w:lang w:val="es-ES" w:eastAsia="en-US" w:bidi="ar-SA"/>
      </w:rPr>
    </w:lvl>
    <w:lvl w:ilvl="2" w:tplc="434C05AC">
      <w:numFmt w:val="bullet"/>
      <w:lvlText w:val="•"/>
      <w:lvlJc w:val="left"/>
      <w:pPr>
        <w:ind w:left="1932" w:hanging="360"/>
      </w:pPr>
      <w:rPr>
        <w:rFonts w:hint="default"/>
        <w:lang w:val="es-ES" w:eastAsia="en-US" w:bidi="ar-SA"/>
      </w:rPr>
    </w:lvl>
    <w:lvl w:ilvl="3" w:tplc="08B09FA0">
      <w:numFmt w:val="bullet"/>
      <w:lvlText w:val="•"/>
      <w:lvlJc w:val="left"/>
      <w:pPr>
        <w:ind w:left="2488" w:hanging="360"/>
      </w:pPr>
      <w:rPr>
        <w:rFonts w:hint="default"/>
        <w:lang w:val="es-ES" w:eastAsia="en-US" w:bidi="ar-SA"/>
      </w:rPr>
    </w:lvl>
    <w:lvl w:ilvl="4" w:tplc="5914DF54">
      <w:numFmt w:val="bullet"/>
      <w:lvlText w:val="•"/>
      <w:lvlJc w:val="left"/>
      <w:pPr>
        <w:ind w:left="3044" w:hanging="360"/>
      </w:pPr>
      <w:rPr>
        <w:rFonts w:hint="default"/>
        <w:lang w:val="es-ES" w:eastAsia="en-US" w:bidi="ar-SA"/>
      </w:rPr>
    </w:lvl>
    <w:lvl w:ilvl="5" w:tplc="45D8E902">
      <w:numFmt w:val="bullet"/>
      <w:lvlText w:val="•"/>
      <w:lvlJc w:val="left"/>
      <w:pPr>
        <w:ind w:left="3601" w:hanging="360"/>
      </w:pPr>
      <w:rPr>
        <w:rFonts w:hint="default"/>
        <w:lang w:val="es-ES" w:eastAsia="en-US" w:bidi="ar-SA"/>
      </w:rPr>
    </w:lvl>
    <w:lvl w:ilvl="6" w:tplc="B66E38A6">
      <w:numFmt w:val="bullet"/>
      <w:lvlText w:val="•"/>
      <w:lvlJc w:val="left"/>
      <w:pPr>
        <w:ind w:left="4157" w:hanging="360"/>
      </w:pPr>
      <w:rPr>
        <w:rFonts w:hint="default"/>
        <w:lang w:val="es-ES" w:eastAsia="en-US" w:bidi="ar-SA"/>
      </w:rPr>
    </w:lvl>
    <w:lvl w:ilvl="7" w:tplc="BE625834">
      <w:numFmt w:val="bullet"/>
      <w:lvlText w:val="•"/>
      <w:lvlJc w:val="left"/>
      <w:pPr>
        <w:ind w:left="4713" w:hanging="360"/>
      </w:pPr>
      <w:rPr>
        <w:rFonts w:hint="default"/>
        <w:lang w:val="es-ES" w:eastAsia="en-US" w:bidi="ar-SA"/>
      </w:rPr>
    </w:lvl>
    <w:lvl w:ilvl="8" w:tplc="5B6A764E">
      <w:numFmt w:val="bullet"/>
      <w:lvlText w:val="•"/>
      <w:lvlJc w:val="left"/>
      <w:pPr>
        <w:ind w:left="5269" w:hanging="360"/>
      </w:pPr>
      <w:rPr>
        <w:rFonts w:hint="default"/>
        <w:lang w:val="es-ES" w:eastAsia="en-US" w:bidi="ar-SA"/>
      </w:rPr>
    </w:lvl>
  </w:abstractNum>
  <w:abstractNum w:abstractNumId="5">
    <w:nsid w:val="329C4EC3"/>
    <w:multiLevelType w:val="hybridMultilevel"/>
    <w:tmpl w:val="C8E0AC9C"/>
    <w:lvl w:ilvl="0" w:tplc="742EA8EC">
      <w:numFmt w:val="bullet"/>
      <w:lvlText w:val=""/>
      <w:lvlJc w:val="left"/>
      <w:pPr>
        <w:ind w:left="827" w:hanging="360"/>
      </w:pPr>
      <w:rPr>
        <w:rFonts w:ascii="Wingdings" w:eastAsia="Wingdings" w:hAnsi="Wingdings" w:cs="Wingdings" w:hint="default"/>
        <w:b w:val="0"/>
        <w:bCs w:val="0"/>
        <w:i w:val="0"/>
        <w:iCs w:val="0"/>
        <w:w w:val="100"/>
        <w:sz w:val="28"/>
        <w:szCs w:val="28"/>
        <w:lang w:val="es-ES" w:eastAsia="en-US" w:bidi="ar-SA"/>
      </w:rPr>
    </w:lvl>
    <w:lvl w:ilvl="1" w:tplc="1028105A">
      <w:numFmt w:val="bullet"/>
      <w:lvlText w:val="•"/>
      <w:lvlJc w:val="left"/>
      <w:pPr>
        <w:ind w:left="1527" w:hanging="360"/>
      </w:pPr>
      <w:rPr>
        <w:rFonts w:hint="default"/>
        <w:lang w:val="es-ES" w:eastAsia="en-US" w:bidi="ar-SA"/>
      </w:rPr>
    </w:lvl>
    <w:lvl w:ilvl="2" w:tplc="BCB4FD4E">
      <w:numFmt w:val="bullet"/>
      <w:lvlText w:val="•"/>
      <w:lvlJc w:val="left"/>
      <w:pPr>
        <w:ind w:left="2235" w:hanging="360"/>
      </w:pPr>
      <w:rPr>
        <w:rFonts w:hint="default"/>
        <w:lang w:val="es-ES" w:eastAsia="en-US" w:bidi="ar-SA"/>
      </w:rPr>
    </w:lvl>
    <w:lvl w:ilvl="3" w:tplc="2500DADE">
      <w:numFmt w:val="bullet"/>
      <w:lvlText w:val="•"/>
      <w:lvlJc w:val="left"/>
      <w:pPr>
        <w:ind w:left="2942" w:hanging="360"/>
      </w:pPr>
      <w:rPr>
        <w:rFonts w:hint="default"/>
        <w:lang w:val="es-ES" w:eastAsia="en-US" w:bidi="ar-SA"/>
      </w:rPr>
    </w:lvl>
    <w:lvl w:ilvl="4" w:tplc="275650A2">
      <w:numFmt w:val="bullet"/>
      <w:lvlText w:val="•"/>
      <w:lvlJc w:val="left"/>
      <w:pPr>
        <w:ind w:left="3650" w:hanging="360"/>
      </w:pPr>
      <w:rPr>
        <w:rFonts w:hint="default"/>
        <w:lang w:val="es-ES" w:eastAsia="en-US" w:bidi="ar-SA"/>
      </w:rPr>
    </w:lvl>
    <w:lvl w:ilvl="5" w:tplc="E2C8A428">
      <w:numFmt w:val="bullet"/>
      <w:lvlText w:val="•"/>
      <w:lvlJc w:val="left"/>
      <w:pPr>
        <w:ind w:left="4357" w:hanging="360"/>
      </w:pPr>
      <w:rPr>
        <w:rFonts w:hint="default"/>
        <w:lang w:val="es-ES" w:eastAsia="en-US" w:bidi="ar-SA"/>
      </w:rPr>
    </w:lvl>
    <w:lvl w:ilvl="6" w:tplc="0D76E2AA">
      <w:numFmt w:val="bullet"/>
      <w:lvlText w:val="•"/>
      <w:lvlJc w:val="left"/>
      <w:pPr>
        <w:ind w:left="5065" w:hanging="360"/>
      </w:pPr>
      <w:rPr>
        <w:rFonts w:hint="default"/>
        <w:lang w:val="es-ES" w:eastAsia="en-US" w:bidi="ar-SA"/>
      </w:rPr>
    </w:lvl>
    <w:lvl w:ilvl="7" w:tplc="53D8182A">
      <w:numFmt w:val="bullet"/>
      <w:lvlText w:val="•"/>
      <w:lvlJc w:val="left"/>
      <w:pPr>
        <w:ind w:left="5772" w:hanging="360"/>
      </w:pPr>
      <w:rPr>
        <w:rFonts w:hint="default"/>
        <w:lang w:val="es-ES" w:eastAsia="en-US" w:bidi="ar-SA"/>
      </w:rPr>
    </w:lvl>
    <w:lvl w:ilvl="8" w:tplc="5FC811CE">
      <w:numFmt w:val="bullet"/>
      <w:lvlText w:val="•"/>
      <w:lvlJc w:val="left"/>
      <w:pPr>
        <w:ind w:left="6480" w:hanging="360"/>
      </w:pPr>
      <w:rPr>
        <w:rFonts w:hint="default"/>
        <w:lang w:val="es-ES" w:eastAsia="en-US" w:bidi="ar-SA"/>
      </w:rPr>
    </w:lvl>
  </w:abstractNum>
  <w:abstractNum w:abstractNumId="6">
    <w:nsid w:val="34E446A0"/>
    <w:multiLevelType w:val="hybridMultilevel"/>
    <w:tmpl w:val="45F07498"/>
    <w:lvl w:ilvl="0" w:tplc="5C08105C">
      <w:numFmt w:val="bullet"/>
      <w:lvlText w:val=""/>
      <w:lvlJc w:val="left"/>
      <w:pPr>
        <w:ind w:left="825" w:hanging="360"/>
      </w:pPr>
      <w:rPr>
        <w:rFonts w:ascii="Wingdings" w:eastAsia="Wingdings" w:hAnsi="Wingdings" w:cs="Wingdings" w:hint="default"/>
        <w:b w:val="0"/>
        <w:bCs w:val="0"/>
        <w:i w:val="0"/>
        <w:iCs w:val="0"/>
        <w:w w:val="99"/>
        <w:sz w:val="26"/>
        <w:szCs w:val="26"/>
        <w:lang w:val="es-ES" w:eastAsia="en-US" w:bidi="ar-SA"/>
      </w:rPr>
    </w:lvl>
    <w:lvl w:ilvl="1" w:tplc="EFF63C84">
      <w:numFmt w:val="bullet"/>
      <w:lvlText w:val="•"/>
      <w:lvlJc w:val="left"/>
      <w:pPr>
        <w:ind w:left="1376" w:hanging="360"/>
      </w:pPr>
      <w:rPr>
        <w:rFonts w:hint="default"/>
        <w:lang w:val="es-ES" w:eastAsia="en-US" w:bidi="ar-SA"/>
      </w:rPr>
    </w:lvl>
    <w:lvl w:ilvl="2" w:tplc="1E064DF6">
      <w:numFmt w:val="bullet"/>
      <w:lvlText w:val="•"/>
      <w:lvlJc w:val="left"/>
      <w:pPr>
        <w:ind w:left="1932" w:hanging="360"/>
      </w:pPr>
      <w:rPr>
        <w:rFonts w:hint="default"/>
        <w:lang w:val="es-ES" w:eastAsia="en-US" w:bidi="ar-SA"/>
      </w:rPr>
    </w:lvl>
    <w:lvl w:ilvl="3" w:tplc="2C226226">
      <w:numFmt w:val="bullet"/>
      <w:lvlText w:val="•"/>
      <w:lvlJc w:val="left"/>
      <w:pPr>
        <w:ind w:left="2488" w:hanging="360"/>
      </w:pPr>
      <w:rPr>
        <w:rFonts w:hint="default"/>
        <w:lang w:val="es-ES" w:eastAsia="en-US" w:bidi="ar-SA"/>
      </w:rPr>
    </w:lvl>
    <w:lvl w:ilvl="4" w:tplc="C4B4B360">
      <w:numFmt w:val="bullet"/>
      <w:lvlText w:val="•"/>
      <w:lvlJc w:val="left"/>
      <w:pPr>
        <w:ind w:left="3044" w:hanging="360"/>
      </w:pPr>
      <w:rPr>
        <w:rFonts w:hint="default"/>
        <w:lang w:val="es-ES" w:eastAsia="en-US" w:bidi="ar-SA"/>
      </w:rPr>
    </w:lvl>
    <w:lvl w:ilvl="5" w:tplc="17568792">
      <w:numFmt w:val="bullet"/>
      <w:lvlText w:val="•"/>
      <w:lvlJc w:val="left"/>
      <w:pPr>
        <w:ind w:left="3601" w:hanging="360"/>
      </w:pPr>
      <w:rPr>
        <w:rFonts w:hint="default"/>
        <w:lang w:val="es-ES" w:eastAsia="en-US" w:bidi="ar-SA"/>
      </w:rPr>
    </w:lvl>
    <w:lvl w:ilvl="6" w:tplc="7C30D652">
      <w:numFmt w:val="bullet"/>
      <w:lvlText w:val="•"/>
      <w:lvlJc w:val="left"/>
      <w:pPr>
        <w:ind w:left="4157" w:hanging="360"/>
      </w:pPr>
      <w:rPr>
        <w:rFonts w:hint="default"/>
        <w:lang w:val="es-ES" w:eastAsia="en-US" w:bidi="ar-SA"/>
      </w:rPr>
    </w:lvl>
    <w:lvl w:ilvl="7" w:tplc="8FDED9D4">
      <w:numFmt w:val="bullet"/>
      <w:lvlText w:val="•"/>
      <w:lvlJc w:val="left"/>
      <w:pPr>
        <w:ind w:left="4713" w:hanging="360"/>
      </w:pPr>
      <w:rPr>
        <w:rFonts w:hint="default"/>
        <w:lang w:val="es-ES" w:eastAsia="en-US" w:bidi="ar-SA"/>
      </w:rPr>
    </w:lvl>
    <w:lvl w:ilvl="8" w:tplc="4804572C">
      <w:numFmt w:val="bullet"/>
      <w:lvlText w:val="•"/>
      <w:lvlJc w:val="left"/>
      <w:pPr>
        <w:ind w:left="5269" w:hanging="360"/>
      </w:pPr>
      <w:rPr>
        <w:rFonts w:hint="default"/>
        <w:lang w:val="es-ES" w:eastAsia="en-US" w:bidi="ar-SA"/>
      </w:rPr>
    </w:lvl>
  </w:abstractNum>
  <w:abstractNum w:abstractNumId="7">
    <w:nsid w:val="3938565A"/>
    <w:multiLevelType w:val="hybridMultilevel"/>
    <w:tmpl w:val="1D1E62C8"/>
    <w:lvl w:ilvl="0" w:tplc="181EC0BE">
      <w:numFmt w:val="bullet"/>
      <w:lvlText w:val=""/>
      <w:lvlJc w:val="left"/>
      <w:pPr>
        <w:ind w:left="1547" w:hanging="360"/>
      </w:pPr>
      <w:rPr>
        <w:rFonts w:ascii="Wingdings" w:eastAsia="Wingdings" w:hAnsi="Wingdings" w:cs="Wingdings" w:hint="default"/>
        <w:b w:val="0"/>
        <w:bCs w:val="0"/>
        <w:i w:val="0"/>
        <w:iCs w:val="0"/>
        <w:w w:val="100"/>
        <w:sz w:val="28"/>
        <w:szCs w:val="28"/>
        <w:lang w:val="es-ES" w:eastAsia="en-US" w:bidi="ar-SA"/>
      </w:rPr>
    </w:lvl>
    <w:lvl w:ilvl="1" w:tplc="B7827C2A">
      <w:numFmt w:val="bullet"/>
      <w:lvlText w:val="•"/>
      <w:lvlJc w:val="left"/>
      <w:pPr>
        <w:ind w:left="2249" w:hanging="360"/>
      </w:pPr>
      <w:rPr>
        <w:rFonts w:hint="default"/>
        <w:lang w:val="es-ES" w:eastAsia="en-US" w:bidi="ar-SA"/>
      </w:rPr>
    </w:lvl>
    <w:lvl w:ilvl="2" w:tplc="E160CB18">
      <w:numFmt w:val="bullet"/>
      <w:lvlText w:val="•"/>
      <w:lvlJc w:val="left"/>
      <w:pPr>
        <w:ind w:left="2959" w:hanging="360"/>
      </w:pPr>
      <w:rPr>
        <w:rFonts w:hint="default"/>
        <w:lang w:val="es-ES" w:eastAsia="en-US" w:bidi="ar-SA"/>
      </w:rPr>
    </w:lvl>
    <w:lvl w:ilvl="3" w:tplc="DA80E2BA">
      <w:numFmt w:val="bullet"/>
      <w:lvlText w:val="•"/>
      <w:lvlJc w:val="left"/>
      <w:pPr>
        <w:ind w:left="3668" w:hanging="360"/>
      </w:pPr>
      <w:rPr>
        <w:rFonts w:hint="default"/>
        <w:lang w:val="es-ES" w:eastAsia="en-US" w:bidi="ar-SA"/>
      </w:rPr>
    </w:lvl>
    <w:lvl w:ilvl="4" w:tplc="900C9D06">
      <w:numFmt w:val="bullet"/>
      <w:lvlText w:val="•"/>
      <w:lvlJc w:val="left"/>
      <w:pPr>
        <w:ind w:left="4378" w:hanging="360"/>
      </w:pPr>
      <w:rPr>
        <w:rFonts w:hint="default"/>
        <w:lang w:val="es-ES" w:eastAsia="en-US" w:bidi="ar-SA"/>
      </w:rPr>
    </w:lvl>
    <w:lvl w:ilvl="5" w:tplc="9CC48FFC">
      <w:numFmt w:val="bullet"/>
      <w:lvlText w:val="•"/>
      <w:lvlJc w:val="left"/>
      <w:pPr>
        <w:ind w:left="5088" w:hanging="360"/>
      </w:pPr>
      <w:rPr>
        <w:rFonts w:hint="default"/>
        <w:lang w:val="es-ES" w:eastAsia="en-US" w:bidi="ar-SA"/>
      </w:rPr>
    </w:lvl>
    <w:lvl w:ilvl="6" w:tplc="40B020B8">
      <w:numFmt w:val="bullet"/>
      <w:lvlText w:val="•"/>
      <w:lvlJc w:val="left"/>
      <w:pPr>
        <w:ind w:left="5797" w:hanging="360"/>
      </w:pPr>
      <w:rPr>
        <w:rFonts w:hint="default"/>
        <w:lang w:val="es-ES" w:eastAsia="en-US" w:bidi="ar-SA"/>
      </w:rPr>
    </w:lvl>
    <w:lvl w:ilvl="7" w:tplc="A47EF75C">
      <w:numFmt w:val="bullet"/>
      <w:lvlText w:val="•"/>
      <w:lvlJc w:val="left"/>
      <w:pPr>
        <w:ind w:left="6507" w:hanging="360"/>
      </w:pPr>
      <w:rPr>
        <w:rFonts w:hint="default"/>
        <w:lang w:val="es-ES" w:eastAsia="en-US" w:bidi="ar-SA"/>
      </w:rPr>
    </w:lvl>
    <w:lvl w:ilvl="8" w:tplc="2DDCBCD6">
      <w:numFmt w:val="bullet"/>
      <w:lvlText w:val="•"/>
      <w:lvlJc w:val="left"/>
      <w:pPr>
        <w:ind w:left="7216" w:hanging="360"/>
      </w:pPr>
      <w:rPr>
        <w:rFonts w:hint="default"/>
        <w:lang w:val="es-ES" w:eastAsia="en-US" w:bidi="ar-SA"/>
      </w:rPr>
    </w:lvl>
  </w:abstractNum>
  <w:abstractNum w:abstractNumId="8">
    <w:nsid w:val="3C943770"/>
    <w:multiLevelType w:val="hybridMultilevel"/>
    <w:tmpl w:val="F1BE9774"/>
    <w:lvl w:ilvl="0" w:tplc="E8349D20">
      <w:numFmt w:val="bullet"/>
      <w:lvlText w:val=""/>
      <w:lvlJc w:val="left"/>
      <w:pPr>
        <w:ind w:left="827" w:hanging="360"/>
      </w:pPr>
      <w:rPr>
        <w:rFonts w:ascii="Wingdings" w:eastAsia="Wingdings" w:hAnsi="Wingdings" w:cs="Wingdings" w:hint="default"/>
        <w:b w:val="0"/>
        <w:bCs w:val="0"/>
        <w:i w:val="0"/>
        <w:iCs w:val="0"/>
        <w:w w:val="100"/>
        <w:sz w:val="28"/>
        <w:szCs w:val="28"/>
        <w:lang w:val="es-ES" w:eastAsia="en-US" w:bidi="ar-SA"/>
      </w:rPr>
    </w:lvl>
    <w:lvl w:ilvl="1" w:tplc="71DA4870">
      <w:numFmt w:val="bullet"/>
      <w:lvlText w:val="•"/>
      <w:lvlJc w:val="left"/>
      <w:pPr>
        <w:ind w:left="1527" w:hanging="360"/>
      </w:pPr>
      <w:rPr>
        <w:rFonts w:hint="default"/>
        <w:lang w:val="es-ES" w:eastAsia="en-US" w:bidi="ar-SA"/>
      </w:rPr>
    </w:lvl>
    <w:lvl w:ilvl="2" w:tplc="4912B530">
      <w:numFmt w:val="bullet"/>
      <w:lvlText w:val="•"/>
      <w:lvlJc w:val="left"/>
      <w:pPr>
        <w:ind w:left="2235" w:hanging="360"/>
      </w:pPr>
      <w:rPr>
        <w:rFonts w:hint="default"/>
        <w:lang w:val="es-ES" w:eastAsia="en-US" w:bidi="ar-SA"/>
      </w:rPr>
    </w:lvl>
    <w:lvl w:ilvl="3" w:tplc="7BD665FE">
      <w:numFmt w:val="bullet"/>
      <w:lvlText w:val="•"/>
      <w:lvlJc w:val="left"/>
      <w:pPr>
        <w:ind w:left="2942" w:hanging="360"/>
      </w:pPr>
      <w:rPr>
        <w:rFonts w:hint="default"/>
        <w:lang w:val="es-ES" w:eastAsia="en-US" w:bidi="ar-SA"/>
      </w:rPr>
    </w:lvl>
    <w:lvl w:ilvl="4" w:tplc="47F4ED02">
      <w:numFmt w:val="bullet"/>
      <w:lvlText w:val="•"/>
      <w:lvlJc w:val="left"/>
      <w:pPr>
        <w:ind w:left="3650" w:hanging="360"/>
      </w:pPr>
      <w:rPr>
        <w:rFonts w:hint="default"/>
        <w:lang w:val="es-ES" w:eastAsia="en-US" w:bidi="ar-SA"/>
      </w:rPr>
    </w:lvl>
    <w:lvl w:ilvl="5" w:tplc="2D20B254">
      <w:numFmt w:val="bullet"/>
      <w:lvlText w:val="•"/>
      <w:lvlJc w:val="left"/>
      <w:pPr>
        <w:ind w:left="4357" w:hanging="360"/>
      </w:pPr>
      <w:rPr>
        <w:rFonts w:hint="default"/>
        <w:lang w:val="es-ES" w:eastAsia="en-US" w:bidi="ar-SA"/>
      </w:rPr>
    </w:lvl>
    <w:lvl w:ilvl="6" w:tplc="EFF08A3C">
      <w:numFmt w:val="bullet"/>
      <w:lvlText w:val="•"/>
      <w:lvlJc w:val="left"/>
      <w:pPr>
        <w:ind w:left="5065" w:hanging="360"/>
      </w:pPr>
      <w:rPr>
        <w:rFonts w:hint="default"/>
        <w:lang w:val="es-ES" w:eastAsia="en-US" w:bidi="ar-SA"/>
      </w:rPr>
    </w:lvl>
    <w:lvl w:ilvl="7" w:tplc="8806C46E">
      <w:numFmt w:val="bullet"/>
      <w:lvlText w:val="•"/>
      <w:lvlJc w:val="left"/>
      <w:pPr>
        <w:ind w:left="5772" w:hanging="360"/>
      </w:pPr>
      <w:rPr>
        <w:rFonts w:hint="default"/>
        <w:lang w:val="es-ES" w:eastAsia="en-US" w:bidi="ar-SA"/>
      </w:rPr>
    </w:lvl>
    <w:lvl w:ilvl="8" w:tplc="2DB49A08">
      <w:numFmt w:val="bullet"/>
      <w:lvlText w:val="•"/>
      <w:lvlJc w:val="left"/>
      <w:pPr>
        <w:ind w:left="6480" w:hanging="360"/>
      </w:pPr>
      <w:rPr>
        <w:rFonts w:hint="default"/>
        <w:lang w:val="es-ES" w:eastAsia="en-US" w:bidi="ar-SA"/>
      </w:rPr>
    </w:lvl>
  </w:abstractNum>
  <w:abstractNum w:abstractNumId="9">
    <w:nsid w:val="53AA7AB3"/>
    <w:multiLevelType w:val="hybridMultilevel"/>
    <w:tmpl w:val="02A2391C"/>
    <w:lvl w:ilvl="0" w:tplc="5444113E">
      <w:numFmt w:val="bullet"/>
      <w:lvlText w:val=""/>
      <w:lvlJc w:val="left"/>
      <w:pPr>
        <w:ind w:left="825" w:hanging="360"/>
      </w:pPr>
      <w:rPr>
        <w:rFonts w:ascii="Wingdings" w:eastAsia="Wingdings" w:hAnsi="Wingdings" w:cs="Wingdings" w:hint="default"/>
        <w:b w:val="0"/>
        <w:bCs w:val="0"/>
        <w:i w:val="0"/>
        <w:iCs w:val="0"/>
        <w:w w:val="99"/>
        <w:sz w:val="26"/>
        <w:szCs w:val="26"/>
        <w:lang w:val="es-ES" w:eastAsia="en-US" w:bidi="ar-SA"/>
      </w:rPr>
    </w:lvl>
    <w:lvl w:ilvl="1" w:tplc="DE7E1854">
      <w:numFmt w:val="bullet"/>
      <w:lvlText w:val="•"/>
      <w:lvlJc w:val="left"/>
      <w:pPr>
        <w:ind w:left="1376" w:hanging="360"/>
      </w:pPr>
      <w:rPr>
        <w:rFonts w:hint="default"/>
        <w:lang w:val="es-ES" w:eastAsia="en-US" w:bidi="ar-SA"/>
      </w:rPr>
    </w:lvl>
    <w:lvl w:ilvl="2" w:tplc="A470E9F2">
      <w:numFmt w:val="bullet"/>
      <w:lvlText w:val="•"/>
      <w:lvlJc w:val="left"/>
      <w:pPr>
        <w:ind w:left="1932" w:hanging="360"/>
      </w:pPr>
      <w:rPr>
        <w:rFonts w:hint="default"/>
        <w:lang w:val="es-ES" w:eastAsia="en-US" w:bidi="ar-SA"/>
      </w:rPr>
    </w:lvl>
    <w:lvl w:ilvl="3" w:tplc="7906385A">
      <w:numFmt w:val="bullet"/>
      <w:lvlText w:val="•"/>
      <w:lvlJc w:val="left"/>
      <w:pPr>
        <w:ind w:left="2488" w:hanging="360"/>
      </w:pPr>
      <w:rPr>
        <w:rFonts w:hint="default"/>
        <w:lang w:val="es-ES" w:eastAsia="en-US" w:bidi="ar-SA"/>
      </w:rPr>
    </w:lvl>
    <w:lvl w:ilvl="4" w:tplc="4792F89E">
      <w:numFmt w:val="bullet"/>
      <w:lvlText w:val="•"/>
      <w:lvlJc w:val="left"/>
      <w:pPr>
        <w:ind w:left="3044" w:hanging="360"/>
      </w:pPr>
      <w:rPr>
        <w:rFonts w:hint="default"/>
        <w:lang w:val="es-ES" w:eastAsia="en-US" w:bidi="ar-SA"/>
      </w:rPr>
    </w:lvl>
    <w:lvl w:ilvl="5" w:tplc="9236A70A">
      <w:numFmt w:val="bullet"/>
      <w:lvlText w:val="•"/>
      <w:lvlJc w:val="left"/>
      <w:pPr>
        <w:ind w:left="3601" w:hanging="360"/>
      </w:pPr>
      <w:rPr>
        <w:rFonts w:hint="default"/>
        <w:lang w:val="es-ES" w:eastAsia="en-US" w:bidi="ar-SA"/>
      </w:rPr>
    </w:lvl>
    <w:lvl w:ilvl="6" w:tplc="9C725692">
      <w:numFmt w:val="bullet"/>
      <w:lvlText w:val="•"/>
      <w:lvlJc w:val="left"/>
      <w:pPr>
        <w:ind w:left="4157" w:hanging="360"/>
      </w:pPr>
      <w:rPr>
        <w:rFonts w:hint="default"/>
        <w:lang w:val="es-ES" w:eastAsia="en-US" w:bidi="ar-SA"/>
      </w:rPr>
    </w:lvl>
    <w:lvl w:ilvl="7" w:tplc="BA328BA8">
      <w:numFmt w:val="bullet"/>
      <w:lvlText w:val="•"/>
      <w:lvlJc w:val="left"/>
      <w:pPr>
        <w:ind w:left="4713" w:hanging="360"/>
      </w:pPr>
      <w:rPr>
        <w:rFonts w:hint="default"/>
        <w:lang w:val="es-ES" w:eastAsia="en-US" w:bidi="ar-SA"/>
      </w:rPr>
    </w:lvl>
    <w:lvl w:ilvl="8" w:tplc="161A4BAA">
      <w:numFmt w:val="bullet"/>
      <w:lvlText w:val="•"/>
      <w:lvlJc w:val="left"/>
      <w:pPr>
        <w:ind w:left="5269" w:hanging="360"/>
      </w:pPr>
      <w:rPr>
        <w:rFonts w:hint="default"/>
        <w:lang w:val="es-ES" w:eastAsia="en-US" w:bidi="ar-SA"/>
      </w:rPr>
    </w:lvl>
  </w:abstractNum>
  <w:abstractNum w:abstractNumId="10">
    <w:nsid w:val="5A646DF2"/>
    <w:multiLevelType w:val="hybridMultilevel"/>
    <w:tmpl w:val="36D25DBA"/>
    <w:lvl w:ilvl="0" w:tplc="FE9A22A4">
      <w:numFmt w:val="bullet"/>
      <w:lvlText w:val=""/>
      <w:lvlJc w:val="left"/>
      <w:pPr>
        <w:ind w:left="825" w:hanging="360"/>
      </w:pPr>
      <w:rPr>
        <w:rFonts w:ascii="Wingdings" w:eastAsia="Wingdings" w:hAnsi="Wingdings" w:cs="Wingdings" w:hint="default"/>
        <w:w w:val="99"/>
        <w:lang w:val="es-ES" w:eastAsia="en-US" w:bidi="ar-SA"/>
      </w:rPr>
    </w:lvl>
    <w:lvl w:ilvl="1" w:tplc="60D8941A">
      <w:numFmt w:val="bullet"/>
      <w:lvlText w:val="•"/>
      <w:lvlJc w:val="left"/>
      <w:pPr>
        <w:ind w:left="1376" w:hanging="360"/>
      </w:pPr>
      <w:rPr>
        <w:rFonts w:hint="default"/>
        <w:lang w:val="es-ES" w:eastAsia="en-US" w:bidi="ar-SA"/>
      </w:rPr>
    </w:lvl>
    <w:lvl w:ilvl="2" w:tplc="460CC226">
      <w:numFmt w:val="bullet"/>
      <w:lvlText w:val="•"/>
      <w:lvlJc w:val="left"/>
      <w:pPr>
        <w:ind w:left="1932" w:hanging="360"/>
      </w:pPr>
      <w:rPr>
        <w:rFonts w:hint="default"/>
        <w:lang w:val="es-ES" w:eastAsia="en-US" w:bidi="ar-SA"/>
      </w:rPr>
    </w:lvl>
    <w:lvl w:ilvl="3" w:tplc="E5988FA0">
      <w:numFmt w:val="bullet"/>
      <w:lvlText w:val="•"/>
      <w:lvlJc w:val="left"/>
      <w:pPr>
        <w:ind w:left="2488" w:hanging="360"/>
      </w:pPr>
      <w:rPr>
        <w:rFonts w:hint="default"/>
        <w:lang w:val="es-ES" w:eastAsia="en-US" w:bidi="ar-SA"/>
      </w:rPr>
    </w:lvl>
    <w:lvl w:ilvl="4" w:tplc="605AF9AC">
      <w:numFmt w:val="bullet"/>
      <w:lvlText w:val="•"/>
      <w:lvlJc w:val="left"/>
      <w:pPr>
        <w:ind w:left="3044" w:hanging="360"/>
      </w:pPr>
      <w:rPr>
        <w:rFonts w:hint="default"/>
        <w:lang w:val="es-ES" w:eastAsia="en-US" w:bidi="ar-SA"/>
      </w:rPr>
    </w:lvl>
    <w:lvl w:ilvl="5" w:tplc="ED30D12A">
      <w:numFmt w:val="bullet"/>
      <w:lvlText w:val="•"/>
      <w:lvlJc w:val="left"/>
      <w:pPr>
        <w:ind w:left="3601" w:hanging="360"/>
      </w:pPr>
      <w:rPr>
        <w:rFonts w:hint="default"/>
        <w:lang w:val="es-ES" w:eastAsia="en-US" w:bidi="ar-SA"/>
      </w:rPr>
    </w:lvl>
    <w:lvl w:ilvl="6" w:tplc="C1044B12">
      <w:numFmt w:val="bullet"/>
      <w:lvlText w:val="•"/>
      <w:lvlJc w:val="left"/>
      <w:pPr>
        <w:ind w:left="4157" w:hanging="360"/>
      </w:pPr>
      <w:rPr>
        <w:rFonts w:hint="default"/>
        <w:lang w:val="es-ES" w:eastAsia="en-US" w:bidi="ar-SA"/>
      </w:rPr>
    </w:lvl>
    <w:lvl w:ilvl="7" w:tplc="5DD08506">
      <w:numFmt w:val="bullet"/>
      <w:lvlText w:val="•"/>
      <w:lvlJc w:val="left"/>
      <w:pPr>
        <w:ind w:left="4713" w:hanging="360"/>
      </w:pPr>
      <w:rPr>
        <w:rFonts w:hint="default"/>
        <w:lang w:val="es-ES" w:eastAsia="en-US" w:bidi="ar-SA"/>
      </w:rPr>
    </w:lvl>
    <w:lvl w:ilvl="8" w:tplc="95D48C6A">
      <w:numFmt w:val="bullet"/>
      <w:lvlText w:val="•"/>
      <w:lvlJc w:val="left"/>
      <w:pPr>
        <w:ind w:left="5269" w:hanging="360"/>
      </w:pPr>
      <w:rPr>
        <w:rFonts w:hint="default"/>
        <w:lang w:val="es-ES" w:eastAsia="en-US" w:bidi="ar-SA"/>
      </w:rPr>
    </w:lvl>
  </w:abstractNum>
  <w:abstractNum w:abstractNumId="11">
    <w:nsid w:val="60F27AF3"/>
    <w:multiLevelType w:val="hybridMultilevel"/>
    <w:tmpl w:val="242AB8AC"/>
    <w:lvl w:ilvl="0" w:tplc="2AC071B0">
      <w:numFmt w:val="bullet"/>
      <w:lvlText w:val=""/>
      <w:lvlJc w:val="left"/>
      <w:pPr>
        <w:ind w:left="827" w:hanging="360"/>
      </w:pPr>
      <w:rPr>
        <w:rFonts w:ascii="Wingdings" w:eastAsia="Wingdings" w:hAnsi="Wingdings" w:cs="Wingdings" w:hint="default"/>
        <w:b w:val="0"/>
        <w:bCs w:val="0"/>
        <w:i w:val="0"/>
        <w:iCs w:val="0"/>
        <w:w w:val="100"/>
        <w:sz w:val="28"/>
        <w:szCs w:val="28"/>
        <w:lang w:val="es-ES" w:eastAsia="en-US" w:bidi="ar-SA"/>
      </w:rPr>
    </w:lvl>
    <w:lvl w:ilvl="1" w:tplc="CEB8E416">
      <w:numFmt w:val="bullet"/>
      <w:lvlText w:val="•"/>
      <w:lvlJc w:val="left"/>
      <w:pPr>
        <w:ind w:left="1527" w:hanging="360"/>
      </w:pPr>
      <w:rPr>
        <w:rFonts w:hint="default"/>
        <w:lang w:val="es-ES" w:eastAsia="en-US" w:bidi="ar-SA"/>
      </w:rPr>
    </w:lvl>
    <w:lvl w:ilvl="2" w:tplc="9A9256EA">
      <w:numFmt w:val="bullet"/>
      <w:lvlText w:val="•"/>
      <w:lvlJc w:val="left"/>
      <w:pPr>
        <w:ind w:left="2235" w:hanging="360"/>
      </w:pPr>
      <w:rPr>
        <w:rFonts w:hint="default"/>
        <w:lang w:val="es-ES" w:eastAsia="en-US" w:bidi="ar-SA"/>
      </w:rPr>
    </w:lvl>
    <w:lvl w:ilvl="3" w:tplc="DC8EABD6">
      <w:numFmt w:val="bullet"/>
      <w:lvlText w:val="•"/>
      <w:lvlJc w:val="left"/>
      <w:pPr>
        <w:ind w:left="2942" w:hanging="360"/>
      </w:pPr>
      <w:rPr>
        <w:rFonts w:hint="default"/>
        <w:lang w:val="es-ES" w:eastAsia="en-US" w:bidi="ar-SA"/>
      </w:rPr>
    </w:lvl>
    <w:lvl w:ilvl="4" w:tplc="C1B0F1BA">
      <w:numFmt w:val="bullet"/>
      <w:lvlText w:val="•"/>
      <w:lvlJc w:val="left"/>
      <w:pPr>
        <w:ind w:left="3650" w:hanging="360"/>
      </w:pPr>
      <w:rPr>
        <w:rFonts w:hint="default"/>
        <w:lang w:val="es-ES" w:eastAsia="en-US" w:bidi="ar-SA"/>
      </w:rPr>
    </w:lvl>
    <w:lvl w:ilvl="5" w:tplc="F572D1F2">
      <w:numFmt w:val="bullet"/>
      <w:lvlText w:val="•"/>
      <w:lvlJc w:val="left"/>
      <w:pPr>
        <w:ind w:left="4357" w:hanging="360"/>
      </w:pPr>
      <w:rPr>
        <w:rFonts w:hint="default"/>
        <w:lang w:val="es-ES" w:eastAsia="en-US" w:bidi="ar-SA"/>
      </w:rPr>
    </w:lvl>
    <w:lvl w:ilvl="6" w:tplc="C2640EE6">
      <w:numFmt w:val="bullet"/>
      <w:lvlText w:val="•"/>
      <w:lvlJc w:val="left"/>
      <w:pPr>
        <w:ind w:left="5065" w:hanging="360"/>
      </w:pPr>
      <w:rPr>
        <w:rFonts w:hint="default"/>
        <w:lang w:val="es-ES" w:eastAsia="en-US" w:bidi="ar-SA"/>
      </w:rPr>
    </w:lvl>
    <w:lvl w:ilvl="7" w:tplc="F604868A">
      <w:numFmt w:val="bullet"/>
      <w:lvlText w:val="•"/>
      <w:lvlJc w:val="left"/>
      <w:pPr>
        <w:ind w:left="5772" w:hanging="360"/>
      </w:pPr>
      <w:rPr>
        <w:rFonts w:hint="default"/>
        <w:lang w:val="es-ES" w:eastAsia="en-US" w:bidi="ar-SA"/>
      </w:rPr>
    </w:lvl>
    <w:lvl w:ilvl="8" w:tplc="E640CF46">
      <w:numFmt w:val="bullet"/>
      <w:lvlText w:val="•"/>
      <w:lvlJc w:val="left"/>
      <w:pPr>
        <w:ind w:left="6480" w:hanging="360"/>
      </w:pPr>
      <w:rPr>
        <w:rFonts w:hint="default"/>
        <w:lang w:val="es-ES" w:eastAsia="en-US" w:bidi="ar-SA"/>
      </w:rPr>
    </w:lvl>
  </w:abstractNum>
  <w:abstractNum w:abstractNumId="12">
    <w:nsid w:val="7A5319B6"/>
    <w:multiLevelType w:val="hybridMultilevel"/>
    <w:tmpl w:val="0AE69CFE"/>
    <w:lvl w:ilvl="0" w:tplc="41585636">
      <w:numFmt w:val="bullet"/>
      <w:lvlText w:val=""/>
      <w:lvlJc w:val="left"/>
      <w:pPr>
        <w:ind w:left="825" w:hanging="360"/>
      </w:pPr>
      <w:rPr>
        <w:rFonts w:ascii="Wingdings" w:eastAsia="Wingdings" w:hAnsi="Wingdings" w:cs="Wingdings" w:hint="default"/>
        <w:b w:val="0"/>
        <w:bCs w:val="0"/>
        <w:i w:val="0"/>
        <w:iCs w:val="0"/>
        <w:w w:val="99"/>
        <w:sz w:val="26"/>
        <w:szCs w:val="26"/>
        <w:lang w:val="es-ES" w:eastAsia="en-US" w:bidi="ar-SA"/>
      </w:rPr>
    </w:lvl>
    <w:lvl w:ilvl="1" w:tplc="A9025DB8">
      <w:numFmt w:val="bullet"/>
      <w:lvlText w:val="•"/>
      <w:lvlJc w:val="left"/>
      <w:pPr>
        <w:ind w:left="1376" w:hanging="360"/>
      </w:pPr>
      <w:rPr>
        <w:rFonts w:hint="default"/>
        <w:lang w:val="es-ES" w:eastAsia="en-US" w:bidi="ar-SA"/>
      </w:rPr>
    </w:lvl>
    <w:lvl w:ilvl="2" w:tplc="DB2815D6">
      <w:numFmt w:val="bullet"/>
      <w:lvlText w:val="•"/>
      <w:lvlJc w:val="left"/>
      <w:pPr>
        <w:ind w:left="1932" w:hanging="360"/>
      </w:pPr>
      <w:rPr>
        <w:rFonts w:hint="default"/>
        <w:lang w:val="es-ES" w:eastAsia="en-US" w:bidi="ar-SA"/>
      </w:rPr>
    </w:lvl>
    <w:lvl w:ilvl="3" w:tplc="329ACCC2">
      <w:numFmt w:val="bullet"/>
      <w:lvlText w:val="•"/>
      <w:lvlJc w:val="left"/>
      <w:pPr>
        <w:ind w:left="2488" w:hanging="360"/>
      </w:pPr>
      <w:rPr>
        <w:rFonts w:hint="default"/>
        <w:lang w:val="es-ES" w:eastAsia="en-US" w:bidi="ar-SA"/>
      </w:rPr>
    </w:lvl>
    <w:lvl w:ilvl="4" w:tplc="D74CFFEA">
      <w:numFmt w:val="bullet"/>
      <w:lvlText w:val="•"/>
      <w:lvlJc w:val="left"/>
      <w:pPr>
        <w:ind w:left="3044" w:hanging="360"/>
      </w:pPr>
      <w:rPr>
        <w:rFonts w:hint="default"/>
        <w:lang w:val="es-ES" w:eastAsia="en-US" w:bidi="ar-SA"/>
      </w:rPr>
    </w:lvl>
    <w:lvl w:ilvl="5" w:tplc="42C853E2">
      <w:numFmt w:val="bullet"/>
      <w:lvlText w:val="•"/>
      <w:lvlJc w:val="left"/>
      <w:pPr>
        <w:ind w:left="3601" w:hanging="360"/>
      </w:pPr>
      <w:rPr>
        <w:rFonts w:hint="default"/>
        <w:lang w:val="es-ES" w:eastAsia="en-US" w:bidi="ar-SA"/>
      </w:rPr>
    </w:lvl>
    <w:lvl w:ilvl="6" w:tplc="8F4A9E1E">
      <w:numFmt w:val="bullet"/>
      <w:lvlText w:val="•"/>
      <w:lvlJc w:val="left"/>
      <w:pPr>
        <w:ind w:left="4157" w:hanging="360"/>
      </w:pPr>
      <w:rPr>
        <w:rFonts w:hint="default"/>
        <w:lang w:val="es-ES" w:eastAsia="en-US" w:bidi="ar-SA"/>
      </w:rPr>
    </w:lvl>
    <w:lvl w:ilvl="7" w:tplc="7990F67E">
      <w:numFmt w:val="bullet"/>
      <w:lvlText w:val="•"/>
      <w:lvlJc w:val="left"/>
      <w:pPr>
        <w:ind w:left="4713" w:hanging="360"/>
      </w:pPr>
      <w:rPr>
        <w:rFonts w:hint="default"/>
        <w:lang w:val="es-ES" w:eastAsia="en-US" w:bidi="ar-SA"/>
      </w:rPr>
    </w:lvl>
    <w:lvl w:ilvl="8" w:tplc="D9B6CBF4">
      <w:numFmt w:val="bullet"/>
      <w:lvlText w:val="•"/>
      <w:lvlJc w:val="left"/>
      <w:pPr>
        <w:ind w:left="5269" w:hanging="360"/>
      </w:pPr>
      <w:rPr>
        <w:rFonts w:hint="default"/>
        <w:lang w:val="es-ES" w:eastAsia="en-US" w:bidi="ar-SA"/>
      </w:rPr>
    </w:lvl>
  </w:abstractNum>
  <w:abstractNum w:abstractNumId="13">
    <w:nsid w:val="7BC342D6"/>
    <w:multiLevelType w:val="hybridMultilevel"/>
    <w:tmpl w:val="8E083830"/>
    <w:lvl w:ilvl="0" w:tplc="ECE24F66">
      <w:numFmt w:val="bullet"/>
      <w:lvlText w:val=""/>
      <w:lvlJc w:val="left"/>
      <w:pPr>
        <w:ind w:left="825" w:hanging="360"/>
      </w:pPr>
      <w:rPr>
        <w:rFonts w:ascii="Wingdings" w:eastAsia="Wingdings" w:hAnsi="Wingdings" w:cs="Wingdings" w:hint="default"/>
        <w:b w:val="0"/>
        <w:bCs w:val="0"/>
        <w:i w:val="0"/>
        <w:iCs w:val="0"/>
        <w:w w:val="99"/>
        <w:sz w:val="26"/>
        <w:szCs w:val="26"/>
        <w:lang w:val="es-ES" w:eastAsia="en-US" w:bidi="ar-SA"/>
      </w:rPr>
    </w:lvl>
    <w:lvl w:ilvl="1" w:tplc="716CA30A">
      <w:numFmt w:val="bullet"/>
      <w:lvlText w:val="•"/>
      <w:lvlJc w:val="left"/>
      <w:pPr>
        <w:ind w:left="1376" w:hanging="360"/>
      </w:pPr>
      <w:rPr>
        <w:rFonts w:hint="default"/>
        <w:lang w:val="es-ES" w:eastAsia="en-US" w:bidi="ar-SA"/>
      </w:rPr>
    </w:lvl>
    <w:lvl w:ilvl="2" w:tplc="32540EFA">
      <w:numFmt w:val="bullet"/>
      <w:lvlText w:val="•"/>
      <w:lvlJc w:val="left"/>
      <w:pPr>
        <w:ind w:left="1932" w:hanging="360"/>
      </w:pPr>
      <w:rPr>
        <w:rFonts w:hint="default"/>
        <w:lang w:val="es-ES" w:eastAsia="en-US" w:bidi="ar-SA"/>
      </w:rPr>
    </w:lvl>
    <w:lvl w:ilvl="3" w:tplc="CE50823A">
      <w:numFmt w:val="bullet"/>
      <w:lvlText w:val="•"/>
      <w:lvlJc w:val="left"/>
      <w:pPr>
        <w:ind w:left="2488" w:hanging="360"/>
      </w:pPr>
      <w:rPr>
        <w:rFonts w:hint="default"/>
        <w:lang w:val="es-ES" w:eastAsia="en-US" w:bidi="ar-SA"/>
      </w:rPr>
    </w:lvl>
    <w:lvl w:ilvl="4" w:tplc="8BACBA62">
      <w:numFmt w:val="bullet"/>
      <w:lvlText w:val="•"/>
      <w:lvlJc w:val="left"/>
      <w:pPr>
        <w:ind w:left="3044" w:hanging="360"/>
      </w:pPr>
      <w:rPr>
        <w:rFonts w:hint="default"/>
        <w:lang w:val="es-ES" w:eastAsia="en-US" w:bidi="ar-SA"/>
      </w:rPr>
    </w:lvl>
    <w:lvl w:ilvl="5" w:tplc="D2604E34">
      <w:numFmt w:val="bullet"/>
      <w:lvlText w:val="•"/>
      <w:lvlJc w:val="left"/>
      <w:pPr>
        <w:ind w:left="3601" w:hanging="360"/>
      </w:pPr>
      <w:rPr>
        <w:rFonts w:hint="default"/>
        <w:lang w:val="es-ES" w:eastAsia="en-US" w:bidi="ar-SA"/>
      </w:rPr>
    </w:lvl>
    <w:lvl w:ilvl="6" w:tplc="944A6350">
      <w:numFmt w:val="bullet"/>
      <w:lvlText w:val="•"/>
      <w:lvlJc w:val="left"/>
      <w:pPr>
        <w:ind w:left="4157" w:hanging="360"/>
      </w:pPr>
      <w:rPr>
        <w:rFonts w:hint="default"/>
        <w:lang w:val="es-ES" w:eastAsia="en-US" w:bidi="ar-SA"/>
      </w:rPr>
    </w:lvl>
    <w:lvl w:ilvl="7" w:tplc="6B7E1BAA">
      <w:numFmt w:val="bullet"/>
      <w:lvlText w:val="•"/>
      <w:lvlJc w:val="left"/>
      <w:pPr>
        <w:ind w:left="4713" w:hanging="360"/>
      </w:pPr>
      <w:rPr>
        <w:rFonts w:hint="default"/>
        <w:lang w:val="es-ES" w:eastAsia="en-US" w:bidi="ar-SA"/>
      </w:rPr>
    </w:lvl>
    <w:lvl w:ilvl="8" w:tplc="CC84A286">
      <w:numFmt w:val="bullet"/>
      <w:lvlText w:val="•"/>
      <w:lvlJc w:val="left"/>
      <w:pPr>
        <w:ind w:left="5269" w:hanging="360"/>
      </w:pPr>
      <w:rPr>
        <w:rFonts w:hint="default"/>
        <w:lang w:val="es-ES" w:eastAsia="en-US" w:bidi="ar-SA"/>
      </w:rPr>
    </w:lvl>
  </w:abstractNum>
  <w:abstractNum w:abstractNumId="14">
    <w:nsid w:val="7FF11629"/>
    <w:multiLevelType w:val="hybridMultilevel"/>
    <w:tmpl w:val="BA54D680"/>
    <w:lvl w:ilvl="0" w:tplc="70307EAA">
      <w:numFmt w:val="bullet"/>
      <w:lvlText w:val=""/>
      <w:lvlJc w:val="left"/>
      <w:pPr>
        <w:ind w:left="942" w:hanging="360"/>
      </w:pPr>
      <w:rPr>
        <w:rFonts w:ascii="Wingdings" w:eastAsia="Wingdings" w:hAnsi="Wingdings" w:cs="Wingdings" w:hint="default"/>
        <w:b w:val="0"/>
        <w:bCs w:val="0"/>
        <w:i w:val="0"/>
        <w:iCs w:val="0"/>
        <w:w w:val="100"/>
        <w:sz w:val="28"/>
        <w:szCs w:val="28"/>
        <w:lang w:val="es-ES" w:eastAsia="en-US" w:bidi="ar-SA"/>
      </w:rPr>
    </w:lvl>
    <w:lvl w:ilvl="1" w:tplc="E3D87EAE">
      <w:numFmt w:val="bullet"/>
      <w:lvlText w:val="•"/>
      <w:lvlJc w:val="left"/>
      <w:pPr>
        <w:ind w:left="1740" w:hanging="360"/>
      </w:pPr>
      <w:rPr>
        <w:rFonts w:hint="default"/>
        <w:lang w:val="es-ES" w:eastAsia="en-US" w:bidi="ar-SA"/>
      </w:rPr>
    </w:lvl>
    <w:lvl w:ilvl="2" w:tplc="3C4A687C">
      <w:numFmt w:val="bullet"/>
      <w:lvlText w:val="•"/>
      <w:lvlJc w:val="left"/>
      <w:pPr>
        <w:ind w:left="2541" w:hanging="360"/>
      </w:pPr>
      <w:rPr>
        <w:rFonts w:hint="default"/>
        <w:lang w:val="es-ES" w:eastAsia="en-US" w:bidi="ar-SA"/>
      </w:rPr>
    </w:lvl>
    <w:lvl w:ilvl="3" w:tplc="E158962C">
      <w:numFmt w:val="bullet"/>
      <w:lvlText w:val="•"/>
      <w:lvlJc w:val="left"/>
      <w:pPr>
        <w:ind w:left="3341" w:hanging="360"/>
      </w:pPr>
      <w:rPr>
        <w:rFonts w:hint="default"/>
        <w:lang w:val="es-ES" w:eastAsia="en-US" w:bidi="ar-SA"/>
      </w:rPr>
    </w:lvl>
    <w:lvl w:ilvl="4" w:tplc="9B988E5C">
      <w:numFmt w:val="bullet"/>
      <w:lvlText w:val="•"/>
      <w:lvlJc w:val="left"/>
      <w:pPr>
        <w:ind w:left="4142" w:hanging="360"/>
      </w:pPr>
      <w:rPr>
        <w:rFonts w:hint="default"/>
        <w:lang w:val="es-ES" w:eastAsia="en-US" w:bidi="ar-SA"/>
      </w:rPr>
    </w:lvl>
    <w:lvl w:ilvl="5" w:tplc="C924FF2A">
      <w:numFmt w:val="bullet"/>
      <w:lvlText w:val="•"/>
      <w:lvlJc w:val="left"/>
      <w:pPr>
        <w:ind w:left="4943" w:hanging="360"/>
      </w:pPr>
      <w:rPr>
        <w:rFonts w:hint="default"/>
        <w:lang w:val="es-ES" w:eastAsia="en-US" w:bidi="ar-SA"/>
      </w:rPr>
    </w:lvl>
    <w:lvl w:ilvl="6" w:tplc="9D30A000">
      <w:numFmt w:val="bullet"/>
      <w:lvlText w:val="•"/>
      <w:lvlJc w:val="left"/>
      <w:pPr>
        <w:ind w:left="5743" w:hanging="360"/>
      </w:pPr>
      <w:rPr>
        <w:rFonts w:hint="default"/>
        <w:lang w:val="es-ES" w:eastAsia="en-US" w:bidi="ar-SA"/>
      </w:rPr>
    </w:lvl>
    <w:lvl w:ilvl="7" w:tplc="939E8870">
      <w:numFmt w:val="bullet"/>
      <w:lvlText w:val="•"/>
      <w:lvlJc w:val="left"/>
      <w:pPr>
        <w:ind w:left="6544" w:hanging="360"/>
      </w:pPr>
      <w:rPr>
        <w:rFonts w:hint="default"/>
        <w:lang w:val="es-ES" w:eastAsia="en-US" w:bidi="ar-SA"/>
      </w:rPr>
    </w:lvl>
    <w:lvl w:ilvl="8" w:tplc="CEEA831C">
      <w:numFmt w:val="bullet"/>
      <w:lvlText w:val="•"/>
      <w:lvlJc w:val="left"/>
      <w:pPr>
        <w:ind w:left="7345" w:hanging="360"/>
      </w:pPr>
      <w:rPr>
        <w:rFonts w:hint="default"/>
        <w:lang w:val="es-ES" w:eastAsia="en-US" w:bidi="ar-SA"/>
      </w:rPr>
    </w:lvl>
  </w:abstractNum>
  <w:num w:numId="1">
    <w:abstractNumId w:val="9"/>
  </w:num>
  <w:num w:numId="2">
    <w:abstractNumId w:val="4"/>
  </w:num>
  <w:num w:numId="3">
    <w:abstractNumId w:val="12"/>
  </w:num>
  <w:num w:numId="4">
    <w:abstractNumId w:val="13"/>
  </w:num>
  <w:num w:numId="5">
    <w:abstractNumId w:val="6"/>
  </w:num>
  <w:num w:numId="6">
    <w:abstractNumId w:val="10"/>
  </w:num>
  <w:num w:numId="7">
    <w:abstractNumId w:val="2"/>
  </w:num>
  <w:num w:numId="8">
    <w:abstractNumId w:val="0"/>
  </w:num>
  <w:num w:numId="9">
    <w:abstractNumId w:val="3"/>
  </w:num>
  <w:num w:numId="10">
    <w:abstractNumId w:val="8"/>
  </w:num>
  <w:num w:numId="11">
    <w:abstractNumId w:val="11"/>
  </w:num>
  <w:num w:numId="12">
    <w:abstractNumId w:val="5"/>
  </w:num>
  <w:num w:numId="13">
    <w:abstractNumId w:val="7"/>
  </w:num>
  <w:num w:numId="14">
    <w:abstractNumId w:val="14"/>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44D9"/>
    <w:rsid w:val="000D5353"/>
    <w:rsid w:val="001F7D8C"/>
    <w:rsid w:val="0030212A"/>
    <w:rsid w:val="00411D1D"/>
    <w:rsid w:val="00415AC8"/>
    <w:rsid w:val="004E2728"/>
    <w:rsid w:val="005E3E50"/>
    <w:rsid w:val="005F6754"/>
    <w:rsid w:val="00626949"/>
    <w:rsid w:val="00900A96"/>
    <w:rsid w:val="009844D9"/>
    <w:rsid w:val="00BA5F93"/>
    <w:rsid w:val="00CE1F34"/>
    <w:rsid w:val="00E40AF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970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6949"/>
    <w:rPr>
      <w:rFonts w:ascii="Calibri" w:eastAsia="Calibri" w:hAnsi="Calibri" w:cs="Calibri"/>
      <w:lang w:val="es-ES"/>
    </w:rPr>
  </w:style>
  <w:style w:type="paragraph" w:styleId="Heading1">
    <w:name w:val="heading 1"/>
    <w:basedOn w:val="Normal"/>
    <w:uiPriority w:val="9"/>
    <w:qFormat/>
    <w:pPr>
      <w:ind w:left="222"/>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uiPriority w:val="1"/>
    <w:qFormat/>
    <w:rPr>
      <w:sz w:val="24"/>
      <w:szCs w:val="24"/>
    </w:rPr>
  </w:style>
  <w:style w:type="paragraph" w:styleId="Title">
    <w:name w:val="Title"/>
    <w:basedOn w:val="Normal"/>
    <w:uiPriority w:val="10"/>
    <w:qFormat/>
    <w:pPr>
      <w:ind w:left="1793" w:right="1108" w:hanging="1572"/>
    </w:pPr>
    <w:rPr>
      <w:rFonts w:ascii="Arial Black" w:eastAsia="Arial Black" w:hAnsi="Arial Black" w:cs="Arial Black"/>
      <w:sz w:val="40"/>
      <w:szCs w:val="40"/>
    </w:rPr>
  </w:style>
  <w:style w:type="paragraph" w:styleId="ListParagraph">
    <w:name w:val="List Paragraph"/>
    <w:basedOn w:val="Normal"/>
    <w:uiPriority w:val="1"/>
    <w:qFormat/>
    <w:pPr>
      <w:spacing w:line="341" w:lineRule="exact"/>
      <w:ind w:left="942" w:hanging="36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0D5353"/>
    <w:pPr>
      <w:tabs>
        <w:tab w:val="center" w:pos="4252"/>
        <w:tab w:val="right" w:pos="8504"/>
      </w:tabs>
    </w:pPr>
  </w:style>
  <w:style w:type="character" w:customStyle="1" w:styleId="HeaderChar">
    <w:name w:val="Header Char"/>
    <w:basedOn w:val="DefaultParagraphFont"/>
    <w:link w:val="Header"/>
    <w:uiPriority w:val="99"/>
    <w:rsid w:val="000D5353"/>
    <w:rPr>
      <w:rFonts w:ascii="Calibri" w:eastAsia="Calibri" w:hAnsi="Calibri" w:cs="Calibri"/>
      <w:lang w:val="es-ES"/>
    </w:rPr>
  </w:style>
  <w:style w:type="paragraph" w:styleId="Footer">
    <w:name w:val="footer"/>
    <w:basedOn w:val="Normal"/>
    <w:link w:val="FooterChar"/>
    <w:uiPriority w:val="99"/>
    <w:unhideWhenUsed/>
    <w:rsid w:val="000D5353"/>
    <w:pPr>
      <w:tabs>
        <w:tab w:val="center" w:pos="4252"/>
        <w:tab w:val="right" w:pos="8504"/>
      </w:tabs>
    </w:pPr>
  </w:style>
  <w:style w:type="character" w:customStyle="1" w:styleId="FooterChar">
    <w:name w:val="Footer Char"/>
    <w:basedOn w:val="DefaultParagraphFont"/>
    <w:link w:val="Footer"/>
    <w:uiPriority w:val="99"/>
    <w:rsid w:val="000D5353"/>
    <w:rPr>
      <w:rFonts w:ascii="Calibri" w:eastAsia="Calibri" w:hAnsi="Calibri" w:cs="Calibri"/>
      <w:lang w:val="es-ES"/>
    </w:rPr>
  </w:style>
  <w:style w:type="character" w:styleId="Hyperlink">
    <w:name w:val="Hyperlink"/>
    <w:basedOn w:val="DefaultParagraphFont"/>
    <w:uiPriority w:val="99"/>
    <w:semiHidden/>
    <w:unhideWhenUsed/>
    <w:rsid w:val="005F6754"/>
    <w:rPr>
      <w:color w:val="0000FF"/>
      <w:u w:val="single"/>
    </w:rPr>
  </w:style>
  <w:style w:type="character" w:styleId="Strong">
    <w:name w:val="Strong"/>
    <w:basedOn w:val="DefaultParagraphFont"/>
    <w:uiPriority w:val="22"/>
    <w:qFormat/>
    <w:rsid w:val="005F6754"/>
    <w:rPr>
      <w:b/>
      <w:bCs/>
    </w:rPr>
  </w:style>
  <w:style w:type="paragraph" w:styleId="BalloonText">
    <w:name w:val="Balloon Text"/>
    <w:basedOn w:val="Normal"/>
    <w:link w:val="BalloonTextChar"/>
    <w:uiPriority w:val="99"/>
    <w:semiHidden/>
    <w:unhideWhenUsed/>
    <w:rsid w:val="00E40AFF"/>
    <w:rPr>
      <w:rFonts w:ascii="Tahoma" w:hAnsi="Tahoma" w:cs="Tahoma"/>
      <w:sz w:val="16"/>
      <w:szCs w:val="16"/>
    </w:rPr>
  </w:style>
  <w:style w:type="character" w:customStyle="1" w:styleId="BalloonTextChar">
    <w:name w:val="Balloon Text Char"/>
    <w:basedOn w:val="DefaultParagraphFont"/>
    <w:link w:val="BalloonText"/>
    <w:uiPriority w:val="99"/>
    <w:semiHidden/>
    <w:rsid w:val="00E40AFF"/>
    <w:rPr>
      <w:rFonts w:ascii="Tahoma" w:eastAsia="Calibri" w:hAnsi="Tahoma" w:cs="Tahoma"/>
      <w:sz w:val="16"/>
      <w:szCs w:val="16"/>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6949"/>
    <w:rPr>
      <w:rFonts w:ascii="Calibri" w:eastAsia="Calibri" w:hAnsi="Calibri" w:cs="Calibri"/>
      <w:lang w:val="es-ES"/>
    </w:rPr>
  </w:style>
  <w:style w:type="paragraph" w:styleId="Heading1">
    <w:name w:val="heading 1"/>
    <w:basedOn w:val="Normal"/>
    <w:uiPriority w:val="9"/>
    <w:qFormat/>
    <w:pPr>
      <w:ind w:left="222"/>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uiPriority w:val="1"/>
    <w:qFormat/>
    <w:rPr>
      <w:sz w:val="24"/>
      <w:szCs w:val="24"/>
    </w:rPr>
  </w:style>
  <w:style w:type="paragraph" w:styleId="Title">
    <w:name w:val="Title"/>
    <w:basedOn w:val="Normal"/>
    <w:uiPriority w:val="10"/>
    <w:qFormat/>
    <w:pPr>
      <w:ind w:left="1793" w:right="1108" w:hanging="1572"/>
    </w:pPr>
    <w:rPr>
      <w:rFonts w:ascii="Arial Black" w:eastAsia="Arial Black" w:hAnsi="Arial Black" w:cs="Arial Black"/>
      <w:sz w:val="40"/>
      <w:szCs w:val="40"/>
    </w:rPr>
  </w:style>
  <w:style w:type="paragraph" w:styleId="ListParagraph">
    <w:name w:val="List Paragraph"/>
    <w:basedOn w:val="Normal"/>
    <w:uiPriority w:val="1"/>
    <w:qFormat/>
    <w:pPr>
      <w:spacing w:line="341" w:lineRule="exact"/>
      <w:ind w:left="942" w:hanging="36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0D5353"/>
    <w:pPr>
      <w:tabs>
        <w:tab w:val="center" w:pos="4252"/>
        <w:tab w:val="right" w:pos="8504"/>
      </w:tabs>
    </w:pPr>
  </w:style>
  <w:style w:type="character" w:customStyle="1" w:styleId="HeaderChar">
    <w:name w:val="Header Char"/>
    <w:basedOn w:val="DefaultParagraphFont"/>
    <w:link w:val="Header"/>
    <w:uiPriority w:val="99"/>
    <w:rsid w:val="000D5353"/>
    <w:rPr>
      <w:rFonts w:ascii="Calibri" w:eastAsia="Calibri" w:hAnsi="Calibri" w:cs="Calibri"/>
      <w:lang w:val="es-ES"/>
    </w:rPr>
  </w:style>
  <w:style w:type="paragraph" w:styleId="Footer">
    <w:name w:val="footer"/>
    <w:basedOn w:val="Normal"/>
    <w:link w:val="FooterChar"/>
    <w:uiPriority w:val="99"/>
    <w:unhideWhenUsed/>
    <w:rsid w:val="000D5353"/>
    <w:pPr>
      <w:tabs>
        <w:tab w:val="center" w:pos="4252"/>
        <w:tab w:val="right" w:pos="8504"/>
      </w:tabs>
    </w:pPr>
  </w:style>
  <w:style w:type="character" w:customStyle="1" w:styleId="FooterChar">
    <w:name w:val="Footer Char"/>
    <w:basedOn w:val="DefaultParagraphFont"/>
    <w:link w:val="Footer"/>
    <w:uiPriority w:val="99"/>
    <w:rsid w:val="000D5353"/>
    <w:rPr>
      <w:rFonts w:ascii="Calibri" w:eastAsia="Calibri" w:hAnsi="Calibri" w:cs="Calibri"/>
      <w:lang w:val="es-ES"/>
    </w:rPr>
  </w:style>
  <w:style w:type="character" w:styleId="Hyperlink">
    <w:name w:val="Hyperlink"/>
    <w:basedOn w:val="DefaultParagraphFont"/>
    <w:uiPriority w:val="99"/>
    <w:semiHidden/>
    <w:unhideWhenUsed/>
    <w:rsid w:val="005F6754"/>
    <w:rPr>
      <w:color w:val="0000FF"/>
      <w:u w:val="single"/>
    </w:rPr>
  </w:style>
  <w:style w:type="character" w:styleId="Strong">
    <w:name w:val="Strong"/>
    <w:basedOn w:val="DefaultParagraphFont"/>
    <w:uiPriority w:val="22"/>
    <w:qFormat/>
    <w:rsid w:val="005F6754"/>
    <w:rPr>
      <w:b/>
      <w:bCs/>
    </w:rPr>
  </w:style>
  <w:style w:type="paragraph" w:styleId="BalloonText">
    <w:name w:val="Balloon Text"/>
    <w:basedOn w:val="Normal"/>
    <w:link w:val="BalloonTextChar"/>
    <w:uiPriority w:val="99"/>
    <w:semiHidden/>
    <w:unhideWhenUsed/>
    <w:rsid w:val="00E40AFF"/>
    <w:rPr>
      <w:rFonts w:ascii="Tahoma" w:hAnsi="Tahoma" w:cs="Tahoma"/>
      <w:sz w:val="16"/>
      <w:szCs w:val="16"/>
    </w:rPr>
  </w:style>
  <w:style w:type="character" w:customStyle="1" w:styleId="BalloonTextChar">
    <w:name w:val="Balloon Text Char"/>
    <w:basedOn w:val="DefaultParagraphFont"/>
    <w:link w:val="BalloonText"/>
    <w:uiPriority w:val="99"/>
    <w:semiHidden/>
    <w:rsid w:val="00E40AFF"/>
    <w:rPr>
      <w:rFonts w:ascii="Tahoma" w:eastAsia="Calibri" w:hAnsi="Tahoma" w:cs="Tahoma"/>
      <w:sz w:val="16"/>
      <w:szCs w:val="16"/>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72166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residuosprofesional.com/gobierno-aprueba-proyecto-ley-de-residuos/"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883</Words>
  <Characters>4859</Characters>
  <Application>Microsoft Office Word</Application>
  <DocSecurity>0</DocSecurity>
  <Lines>40</Lines>
  <Paragraphs>11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5731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Ángela</dc:creator>
  <cp:lastModifiedBy>Mariano Fraguas</cp:lastModifiedBy>
  <cp:revision>2</cp:revision>
  <dcterms:created xsi:type="dcterms:W3CDTF">2021-10-14T15:21:00Z</dcterms:created>
  <dcterms:modified xsi:type="dcterms:W3CDTF">2021-10-14T15:21:00Z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2021-08-02T00:00:00Z</vt:filetime>
  </property>
  <property fmtid="{D5CDD505-2E9C-101B-9397-08002B2CF9AE}" pid="3" name="Creator">
    <vt:lpwstr>Microsoft® Word 2010</vt:lpwstr>
  </property>
  <property fmtid="{D5CDD505-2E9C-101B-9397-08002B2CF9AE}" pid="4" name="LastSaved">
    <vt:filetime>2021-10-01T00:00:00Z</vt:filetime>
  </property>
</Properties>
</file>